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30"/>
        <w:gridCol w:w="2694"/>
        <w:gridCol w:w="708"/>
        <w:gridCol w:w="2835"/>
        <w:gridCol w:w="1276"/>
        <w:gridCol w:w="1985"/>
        <w:gridCol w:w="2976"/>
      </w:tblGrid>
      <w:tr w:rsidR="009D3814" w:rsidRPr="00112AB9" w:rsidTr="00112AB9">
        <w:trPr>
          <w:trHeight w:val="3959"/>
        </w:trPr>
        <w:tc>
          <w:tcPr>
            <w:tcW w:w="9067" w:type="dxa"/>
            <w:gridSpan w:val="4"/>
          </w:tcPr>
          <w:p w:rsidR="009D3814" w:rsidRPr="00112AB9" w:rsidRDefault="009D3814" w:rsidP="009D3814">
            <w:pPr>
              <w:jc w:val="center"/>
              <w:rPr>
                <w:b/>
                <w:sz w:val="20"/>
                <w:szCs w:val="18"/>
              </w:rPr>
            </w:pPr>
            <w:r w:rsidRPr="00112AB9">
              <w:rPr>
                <w:b/>
                <w:sz w:val="20"/>
                <w:szCs w:val="18"/>
              </w:rPr>
              <w:t>MATHS</w:t>
            </w:r>
          </w:p>
          <w:p w:rsidR="00E53C98" w:rsidRPr="00112AB9" w:rsidRDefault="009D3814" w:rsidP="00E53C98">
            <w:pPr>
              <w:pStyle w:val="ListParagraph"/>
              <w:numPr>
                <w:ilvl w:val="0"/>
                <w:numId w:val="1"/>
              </w:numPr>
              <w:autoSpaceDE w:val="0"/>
              <w:autoSpaceDN w:val="0"/>
              <w:adjustRightInd w:val="0"/>
              <w:rPr>
                <w:rFonts w:cstheme="minorHAnsi"/>
                <w:sz w:val="20"/>
                <w:szCs w:val="18"/>
              </w:rPr>
            </w:pPr>
            <w:proofErr w:type="gramStart"/>
            <w:r w:rsidRPr="00112AB9">
              <w:rPr>
                <w:rFonts w:cstheme="minorHAnsi"/>
                <w:sz w:val="20"/>
                <w:szCs w:val="18"/>
              </w:rPr>
              <w:t>Times</w:t>
            </w:r>
            <w:proofErr w:type="gramEnd"/>
            <w:r w:rsidRPr="00112AB9">
              <w:rPr>
                <w:rFonts w:cstheme="minorHAnsi"/>
                <w:sz w:val="20"/>
                <w:szCs w:val="18"/>
              </w:rPr>
              <w:t xml:space="preserve"> tables and related division </w:t>
            </w:r>
            <w:proofErr w:type="spellStart"/>
            <w:r w:rsidRPr="00112AB9">
              <w:rPr>
                <w:rFonts w:cstheme="minorHAnsi"/>
                <w:sz w:val="20"/>
                <w:szCs w:val="18"/>
              </w:rPr>
              <w:t>facts.</w:t>
            </w:r>
            <w:proofErr w:type="spellEnd"/>
          </w:p>
          <w:p w:rsidR="00E53C98" w:rsidRPr="00112AB9" w:rsidRDefault="00E53C98" w:rsidP="00E53C98">
            <w:pPr>
              <w:pStyle w:val="ListParagraph"/>
              <w:numPr>
                <w:ilvl w:val="0"/>
                <w:numId w:val="1"/>
              </w:numPr>
              <w:autoSpaceDE w:val="0"/>
              <w:autoSpaceDN w:val="0"/>
              <w:adjustRightInd w:val="0"/>
              <w:rPr>
                <w:rFonts w:cstheme="minorHAnsi"/>
                <w:sz w:val="20"/>
                <w:szCs w:val="18"/>
              </w:rPr>
            </w:pPr>
            <w:proofErr w:type="spellStart"/>
            <w:r w:rsidRPr="00112AB9">
              <w:rPr>
                <w:rFonts w:ascii="Calibri" w:hAnsi="Calibri" w:cs="Calibri"/>
                <w:sz w:val="20"/>
                <w:szCs w:val="18"/>
              </w:rPr>
              <w:t>Recognisse</w:t>
            </w:r>
            <w:proofErr w:type="spellEnd"/>
            <w:r w:rsidRPr="00112AB9">
              <w:rPr>
                <w:rFonts w:ascii="Calibri" w:hAnsi="Calibri" w:cs="Calibri"/>
                <w:sz w:val="20"/>
                <w:szCs w:val="18"/>
              </w:rPr>
              <w:t xml:space="preserve"> and name both 2D and 3D shapes and differentiate between them. </w:t>
            </w:r>
          </w:p>
          <w:p w:rsidR="00E53C98" w:rsidRPr="00112AB9" w:rsidRDefault="00E53C98" w:rsidP="00E53C98">
            <w:pPr>
              <w:pStyle w:val="ListParagraph"/>
              <w:numPr>
                <w:ilvl w:val="0"/>
                <w:numId w:val="1"/>
              </w:numPr>
              <w:autoSpaceDE w:val="0"/>
              <w:autoSpaceDN w:val="0"/>
              <w:adjustRightInd w:val="0"/>
              <w:rPr>
                <w:rFonts w:cstheme="minorHAnsi"/>
                <w:sz w:val="20"/>
                <w:szCs w:val="18"/>
              </w:rPr>
            </w:pPr>
            <w:r w:rsidRPr="00112AB9">
              <w:rPr>
                <w:rFonts w:ascii="Calibri" w:hAnsi="Calibri" w:cs="Calibri"/>
                <w:sz w:val="20"/>
                <w:szCs w:val="18"/>
              </w:rPr>
              <w:t>Understand that 2D shapes</w:t>
            </w:r>
            <w:r w:rsidRPr="00112AB9">
              <w:rPr>
                <w:rFonts w:ascii="Calibri" w:hAnsi="Calibri" w:cs="Calibri"/>
                <w:sz w:val="20"/>
                <w:szCs w:val="18"/>
              </w:rPr>
              <w:t xml:space="preserve"> </w:t>
            </w:r>
            <w:r w:rsidRPr="00112AB9">
              <w:rPr>
                <w:rFonts w:ascii="Calibri" w:hAnsi="Calibri" w:cs="Calibri"/>
                <w:sz w:val="20"/>
                <w:szCs w:val="18"/>
              </w:rPr>
              <w:t>are actually flat and so cannot be handled or picked up. Recognise 2D shapes in different orientations.</w:t>
            </w:r>
            <w:r w:rsidRPr="00112AB9">
              <w:rPr>
                <w:rFonts w:ascii="Calibri" w:hAnsi="Calibri" w:cs="Calibri"/>
                <w:sz w:val="20"/>
                <w:szCs w:val="18"/>
              </w:rPr>
              <w:t xml:space="preserve"> </w:t>
            </w:r>
            <w:r w:rsidRPr="00112AB9">
              <w:rPr>
                <w:rFonts w:ascii="Calibri" w:hAnsi="Calibri" w:cs="Calibri"/>
                <w:sz w:val="20"/>
                <w:szCs w:val="18"/>
              </w:rPr>
              <w:t>Develop strategies for accurate counting of sides. Understand irregular</w:t>
            </w:r>
            <w:r w:rsidRPr="00112AB9">
              <w:rPr>
                <w:rFonts w:ascii="Calibri" w:hAnsi="Calibri" w:cs="Calibri"/>
                <w:sz w:val="20"/>
                <w:szCs w:val="18"/>
              </w:rPr>
              <w:t xml:space="preserve"> </w:t>
            </w:r>
            <w:r w:rsidRPr="00112AB9">
              <w:rPr>
                <w:rFonts w:ascii="Calibri" w:hAnsi="Calibri" w:cs="Calibri"/>
                <w:sz w:val="20"/>
                <w:szCs w:val="18"/>
              </w:rPr>
              <w:t xml:space="preserve">2D shapes. </w:t>
            </w:r>
            <w:r w:rsidRPr="00112AB9">
              <w:rPr>
                <w:rFonts w:ascii="Calibri" w:hAnsi="Calibri" w:cs="Calibri"/>
                <w:sz w:val="20"/>
                <w:szCs w:val="18"/>
              </w:rPr>
              <w:t xml:space="preserve"> </w:t>
            </w:r>
            <w:r w:rsidRPr="00112AB9">
              <w:rPr>
                <w:rFonts w:ascii="Calibri" w:hAnsi="Calibri" w:cs="Calibri"/>
                <w:sz w:val="20"/>
                <w:szCs w:val="18"/>
              </w:rPr>
              <w:t>Introduce vertices -understand that a vertex is where two lines meet at a point- recognise that</w:t>
            </w:r>
            <w:r w:rsidRPr="00112AB9">
              <w:rPr>
                <w:rFonts w:ascii="Calibri" w:hAnsi="Calibri" w:cs="Calibri"/>
                <w:sz w:val="20"/>
                <w:szCs w:val="18"/>
              </w:rPr>
              <w:t xml:space="preserve"> </w:t>
            </w:r>
            <w:r w:rsidRPr="00112AB9">
              <w:rPr>
                <w:rFonts w:ascii="Calibri" w:hAnsi="Calibri" w:cs="Calibri"/>
                <w:sz w:val="20"/>
                <w:szCs w:val="18"/>
              </w:rPr>
              <w:t>corners are vertices.</w:t>
            </w:r>
            <w:r w:rsidRPr="00112AB9">
              <w:rPr>
                <w:rFonts w:ascii="Calibri" w:hAnsi="Calibri" w:cs="Calibri"/>
                <w:sz w:val="20"/>
                <w:szCs w:val="18"/>
              </w:rPr>
              <w:t xml:space="preserve"> </w:t>
            </w:r>
            <w:r w:rsidRPr="00112AB9">
              <w:rPr>
                <w:rFonts w:ascii="Calibri" w:hAnsi="Calibri" w:cs="Calibri"/>
                <w:sz w:val="20"/>
                <w:szCs w:val="18"/>
              </w:rPr>
              <w:t>Accurately</w:t>
            </w:r>
            <w:r w:rsidRPr="00112AB9">
              <w:rPr>
                <w:rFonts w:ascii="Calibri" w:hAnsi="Calibri" w:cs="Calibri"/>
                <w:sz w:val="20"/>
                <w:szCs w:val="18"/>
              </w:rPr>
              <w:t xml:space="preserve"> </w:t>
            </w:r>
            <w:r w:rsidRPr="00112AB9">
              <w:rPr>
                <w:rFonts w:ascii="Calibri" w:hAnsi="Calibri" w:cs="Calibri"/>
                <w:sz w:val="20"/>
                <w:szCs w:val="18"/>
              </w:rPr>
              <w:t xml:space="preserve">draw 2D shapes. </w:t>
            </w:r>
          </w:p>
          <w:p w:rsidR="00E53C98" w:rsidRPr="00112AB9" w:rsidRDefault="00E53C98" w:rsidP="00E53C98">
            <w:pPr>
              <w:pStyle w:val="ListParagraph"/>
              <w:numPr>
                <w:ilvl w:val="0"/>
                <w:numId w:val="1"/>
              </w:numPr>
              <w:autoSpaceDE w:val="0"/>
              <w:autoSpaceDN w:val="0"/>
              <w:adjustRightInd w:val="0"/>
              <w:rPr>
                <w:rFonts w:cstheme="minorHAnsi"/>
                <w:sz w:val="20"/>
                <w:szCs w:val="18"/>
              </w:rPr>
            </w:pPr>
            <w:r w:rsidRPr="00112AB9">
              <w:rPr>
                <w:rFonts w:ascii="Calibri" w:hAnsi="Calibri" w:cs="Calibri"/>
                <w:sz w:val="20"/>
                <w:szCs w:val="18"/>
              </w:rPr>
              <w:t xml:space="preserve">Understand symmetry </w:t>
            </w:r>
          </w:p>
          <w:p w:rsidR="00E53C98" w:rsidRPr="00112AB9" w:rsidRDefault="00E53C98" w:rsidP="00E53C98">
            <w:pPr>
              <w:pStyle w:val="ListParagraph"/>
              <w:numPr>
                <w:ilvl w:val="0"/>
                <w:numId w:val="1"/>
              </w:numPr>
              <w:autoSpaceDE w:val="0"/>
              <w:autoSpaceDN w:val="0"/>
              <w:adjustRightInd w:val="0"/>
              <w:rPr>
                <w:rFonts w:cstheme="minorHAnsi"/>
                <w:sz w:val="20"/>
                <w:szCs w:val="18"/>
              </w:rPr>
            </w:pPr>
            <w:r w:rsidRPr="00112AB9">
              <w:rPr>
                <w:rFonts w:ascii="Calibri" w:hAnsi="Calibri" w:cs="Calibri"/>
                <w:sz w:val="20"/>
                <w:szCs w:val="18"/>
              </w:rPr>
              <w:t>Use knowledge of 2D shapes to identify the shapes of faces on 3D shapes. Use knowledge of faces and curved surfaces to identify edges on 3D shapes - edge is where 2 faces meet or where a face and a curved surface meet.</w:t>
            </w:r>
            <w:r w:rsidRPr="00112AB9">
              <w:rPr>
                <w:rFonts w:ascii="Calibri" w:hAnsi="Calibri" w:cs="Calibri"/>
                <w:sz w:val="20"/>
                <w:szCs w:val="18"/>
              </w:rPr>
              <w:t xml:space="preserve"> </w:t>
            </w:r>
            <w:r w:rsidRPr="00112AB9">
              <w:rPr>
                <w:rFonts w:ascii="Calibri" w:hAnsi="Calibri" w:cs="Calibri"/>
                <w:sz w:val="20"/>
                <w:szCs w:val="18"/>
              </w:rPr>
              <w:t xml:space="preserve">Use knowledge of edges to identify vertices on 3D shapes - vertex is where 2 or more edges </w:t>
            </w:r>
            <w:r w:rsidRPr="00112AB9">
              <w:rPr>
                <w:rFonts w:ascii="Calibri" w:hAnsi="Calibri" w:cs="Calibri"/>
                <w:sz w:val="20"/>
                <w:szCs w:val="18"/>
              </w:rPr>
              <w:t xml:space="preserve">meet. </w:t>
            </w:r>
          </w:p>
          <w:p w:rsidR="00E53C98" w:rsidRPr="00112AB9" w:rsidRDefault="00E53C98" w:rsidP="00E53C98">
            <w:pPr>
              <w:pStyle w:val="ListParagraph"/>
              <w:numPr>
                <w:ilvl w:val="0"/>
                <w:numId w:val="1"/>
              </w:numPr>
              <w:autoSpaceDE w:val="0"/>
              <w:autoSpaceDN w:val="0"/>
              <w:adjustRightInd w:val="0"/>
              <w:rPr>
                <w:rFonts w:cstheme="minorHAnsi"/>
                <w:sz w:val="20"/>
                <w:szCs w:val="18"/>
              </w:rPr>
            </w:pPr>
            <w:r w:rsidRPr="00112AB9">
              <w:rPr>
                <w:rFonts w:ascii="Calibri" w:hAnsi="Calibri" w:cs="Calibri"/>
                <w:sz w:val="20"/>
                <w:szCs w:val="18"/>
              </w:rPr>
              <w:t>Use language ‘forwards’, ‘backwards’, ‘up’, ‘down’, ‘left’ and ‘right’ to describe movement in a straight line.</w:t>
            </w:r>
            <w:r w:rsidRPr="00112AB9">
              <w:rPr>
                <w:rFonts w:ascii="Calibri" w:hAnsi="Calibri" w:cs="Calibri"/>
                <w:sz w:val="20"/>
                <w:szCs w:val="18"/>
              </w:rPr>
              <w:t xml:space="preserve"> </w:t>
            </w:r>
            <w:r w:rsidRPr="00112AB9">
              <w:rPr>
                <w:rFonts w:ascii="Calibri" w:hAnsi="Calibri" w:cs="Calibri"/>
                <w:sz w:val="20"/>
                <w:szCs w:val="18"/>
              </w:rPr>
              <w:t>Practically follow and give directions with a partner.</w:t>
            </w:r>
            <w:r w:rsidRPr="00112AB9">
              <w:rPr>
                <w:rFonts w:ascii="Calibri" w:hAnsi="Calibri" w:cs="Calibri"/>
                <w:sz w:val="20"/>
                <w:szCs w:val="18"/>
              </w:rPr>
              <w:t xml:space="preserve"> W</w:t>
            </w:r>
            <w:r w:rsidRPr="00112AB9">
              <w:rPr>
                <w:rFonts w:ascii="Calibri" w:hAnsi="Calibri" w:cs="Calibri"/>
                <w:sz w:val="20"/>
                <w:szCs w:val="18"/>
              </w:rPr>
              <w:t xml:space="preserve">rite directions for given routes and record routes on 2D grids. </w:t>
            </w:r>
          </w:p>
          <w:p w:rsidR="00E53C98" w:rsidRPr="00112AB9" w:rsidRDefault="00E53C98" w:rsidP="00E53C98">
            <w:pPr>
              <w:pStyle w:val="ListParagraph"/>
              <w:numPr>
                <w:ilvl w:val="0"/>
                <w:numId w:val="1"/>
              </w:numPr>
              <w:autoSpaceDE w:val="0"/>
              <w:autoSpaceDN w:val="0"/>
              <w:adjustRightInd w:val="0"/>
              <w:rPr>
                <w:rFonts w:cstheme="minorHAnsi"/>
                <w:sz w:val="20"/>
                <w:szCs w:val="18"/>
              </w:rPr>
            </w:pPr>
            <w:r w:rsidRPr="00112AB9">
              <w:rPr>
                <w:rFonts w:ascii="Calibri" w:hAnsi="Calibri" w:cs="Calibri"/>
                <w:sz w:val="20"/>
                <w:szCs w:val="18"/>
              </w:rPr>
              <w:t>Reasoning and problem solving</w:t>
            </w:r>
          </w:p>
          <w:p w:rsidR="00E53C98" w:rsidRPr="00112AB9" w:rsidRDefault="00E53C98" w:rsidP="00E53C98">
            <w:pPr>
              <w:pStyle w:val="ListParagraph"/>
              <w:numPr>
                <w:ilvl w:val="0"/>
                <w:numId w:val="1"/>
              </w:numPr>
              <w:autoSpaceDE w:val="0"/>
              <w:autoSpaceDN w:val="0"/>
              <w:adjustRightInd w:val="0"/>
              <w:rPr>
                <w:rFonts w:cstheme="minorHAnsi"/>
                <w:sz w:val="20"/>
                <w:szCs w:val="18"/>
              </w:rPr>
            </w:pPr>
            <w:r w:rsidRPr="00112AB9">
              <w:rPr>
                <w:rFonts w:ascii="Calibri" w:hAnsi="Calibri" w:cs="Calibri"/>
                <w:sz w:val="20"/>
                <w:szCs w:val="18"/>
              </w:rPr>
              <w:t>Arithmetic</w:t>
            </w:r>
          </w:p>
        </w:tc>
        <w:tc>
          <w:tcPr>
            <w:tcW w:w="6237" w:type="dxa"/>
            <w:gridSpan w:val="3"/>
          </w:tcPr>
          <w:p w:rsidR="009D3814" w:rsidRPr="00112AB9" w:rsidRDefault="009D3814" w:rsidP="009D3814">
            <w:pPr>
              <w:tabs>
                <w:tab w:val="left" w:pos="519"/>
              </w:tabs>
              <w:jc w:val="center"/>
              <w:rPr>
                <w:rFonts w:ascii="Calibri" w:hAnsi="Calibri" w:cs="Calibri"/>
                <w:b/>
                <w:sz w:val="20"/>
                <w:szCs w:val="16"/>
              </w:rPr>
            </w:pPr>
            <w:r w:rsidRPr="00112AB9">
              <w:rPr>
                <w:rFonts w:ascii="Calibri" w:hAnsi="Calibri" w:cs="Calibri"/>
                <w:b/>
                <w:sz w:val="20"/>
                <w:szCs w:val="16"/>
              </w:rPr>
              <w:t>ENGLISH</w:t>
            </w:r>
          </w:p>
          <w:p w:rsidR="009D3814" w:rsidRPr="00112AB9" w:rsidRDefault="009D3814" w:rsidP="009D3814">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Common exception words and weekly spelling lists.</w:t>
            </w:r>
          </w:p>
          <w:p w:rsidR="009D3814" w:rsidRPr="00112AB9" w:rsidRDefault="009D3814" w:rsidP="009D3814">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Reading comprehension</w:t>
            </w:r>
          </w:p>
          <w:p w:rsidR="009D3814" w:rsidRPr="00112AB9" w:rsidRDefault="009D3814" w:rsidP="009D3814">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Recap capital letters and full stops, exclamation marks, question marks, commas in lists</w:t>
            </w:r>
            <w:r w:rsidR="00E53C98" w:rsidRPr="00112AB9">
              <w:rPr>
                <w:rFonts w:ascii="Calibri" w:hAnsi="Calibri" w:cs="Calibri"/>
                <w:sz w:val="20"/>
                <w:szCs w:val="16"/>
              </w:rPr>
              <w:t>, apostrophes for possession and contraction</w:t>
            </w:r>
          </w:p>
          <w:p w:rsidR="009D3814" w:rsidRPr="00112AB9" w:rsidRDefault="009D3814" w:rsidP="009D3814">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Look at literary devices used – similes, alliteration – identify word types</w:t>
            </w:r>
          </w:p>
          <w:p w:rsidR="009D3814" w:rsidRPr="00112AB9" w:rsidRDefault="009D3814" w:rsidP="009D3814">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Look at the use of speech – inverted commas</w:t>
            </w:r>
          </w:p>
          <w:p w:rsidR="00E53C98" w:rsidRPr="00112AB9" w:rsidRDefault="00E53C98" w:rsidP="009D3814">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Book review ‘Flat Stanley Egypt Adventure’.</w:t>
            </w:r>
          </w:p>
          <w:p w:rsidR="00E53C98" w:rsidRPr="00112AB9" w:rsidRDefault="00E53C98" w:rsidP="009D3814">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Read ‘The Wind in The Willows’ – story map – identify settings and characters and how both change as the story progresses</w:t>
            </w:r>
          </w:p>
          <w:p w:rsidR="00E53C98" w:rsidRPr="00112AB9" w:rsidRDefault="00E53C98" w:rsidP="00E53C98">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Letter writing from Mole to his parents</w:t>
            </w:r>
          </w:p>
          <w:p w:rsidR="00E53C98" w:rsidRPr="00112AB9" w:rsidRDefault="00E53C98" w:rsidP="00E53C98">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River description</w:t>
            </w:r>
          </w:p>
          <w:p w:rsidR="00E53C98" w:rsidRPr="00112AB9" w:rsidRDefault="00E53C98" w:rsidP="00E53C98">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Develop settings – wild wood – scary settings – building suspense</w:t>
            </w:r>
          </w:p>
          <w:p w:rsidR="00E53C98" w:rsidRPr="00112AB9" w:rsidRDefault="000F0D92" w:rsidP="00E53C98">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Turn parts of the story into a play-script – re-enact Mr Toad’s court room appearance.</w:t>
            </w:r>
          </w:p>
          <w:p w:rsidR="009D3814" w:rsidRPr="00112AB9" w:rsidRDefault="009D3814" w:rsidP="009D3814">
            <w:pPr>
              <w:tabs>
                <w:tab w:val="left" w:pos="519"/>
              </w:tabs>
              <w:rPr>
                <w:rFonts w:ascii="Calibri" w:hAnsi="Calibri" w:cs="Calibri"/>
                <w:sz w:val="20"/>
                <w:szCs w:val="16"/>
              </w:rPr>
            </w:pPr>
          </w:p>
          <w:p w:rsidR="009D3814" w:rsidRPr="00112AB9" w:rsidRDefault="009D3814" w:rsidP="009D3814">
            <w:pPr>
              <w:rPr>
                <w:rFonts w:ascii="Calibri" w:hAnsi="Calibri" w:cs="Calibri"/>
                <w:sz w:val="20"/>
                <w:szCs w:val="16"/>
              </w:rPr>
            </w:pPr>
          </w:p>
        </w:tc>
      </w:tr>
      <w:tr w:rsidR="00112AB9" w:rsidRPr="00112AB9" w:rsidTr="006722BF">
        <w:trPr>
          <w:trHeight w:val="975"/>
        </w:trPr>
        <w:tc>
          <w:tcPr>
            <w:tcW w:w="2830" w:type="dxa"/>
            <w:vMerge w:val="restart"/>
          </w:tcPr>
          <w:p w:rsidR="00112AB9" w:rsidRPr="00112AB9" w:rsidRDefault="00112AB9" w:rsidP="00CE5EBD">
            <w:pPr>
              <w:jc w:val="center"/>
              <w:rPr>
                <w:b/>
                <w:sz w:val="20"/>
                <w:szCs w:val="16"/>
              </w:rPr>
            </w:pPr>
            <w:r w:rsidRPr="00112AB9">
              <w:rPr>
                <w:b/>
                <w:sz w:val="20"/>
                <w:szCs w:val="16"/>
              </w:rPr>
              <w:t>HISTORY</w:t>
            </w:r>
          </w:p>
          <w:p w:rsidR="00112AB9" w:rsidRPr="00112AB9" w:rsidRDefault="00112AB9" w:rsidP="00CE5EBD">
            <w:pPr>
              <w:jc w:val="center"/>
              <w:rPr>
                <w:b/>
                <w:sz w:val="20"/>
                <w:szCs w:val="16"/>
              </w:rPr>
            </w:pPr>
            <w:r w:rsidRPr="00112AB9">
              <w:rPr>
                <w:b/>
                <w:sz w:val="20"/>
                <w:szCs w:val="16"/>
              </w:rPr>
              <w:t>Ancient Egypt</w:t>
            </w:r>
          </w:p>
          <w:p w:rsidR="00112AB9" w:rsidRPr="00112AB9" w:rsidRDefault="00112AB9" w:rsidP="000F0D92">
            <w:pPr>
              <w:pStyle w:val="ListParagraph"/>
              <w:numPr>
                <w:ilvl w:val="0"/>
                <w:numId w:val="11"/>
              </w:numPr>
              <w:rPr>
                <w:sz w:val="20"/>
                <w:szCs w:val="16"/>
              </w:rPr>
            </w:pPr>
            <w:r w:rsidRPr="00112AB9">
              <w:rPr>
                <w:sz w:val="20"/>
                <w:szCs w:val="16"/>
              </w:rPr>
              <w:t>Who were the Ancient Egyptians?</w:t>
            </w:r>
          </w:p>
          <w:p w:rsidR="00112AB9" w:rsidRPr="00112AB9" w:rsidRDefault="00112AB9" w:rsidP="000F0D92">
            <w:pPr>
              <w:pStyle w:val="ListParagraph"/>
              <w:numPr>
                <w:ilvl w:val="0"/>
                <w:numId w:val="11"/>
              </w:numPr>
              <w:rPr>
                <w:sz w:val="20"/>
                <w:szCs w:val="16"/>
              </w:rPr>
            </w:pPr>
            <w:r w:rsidRPr="00112AB9">
              <w:rPr>
                <w:sz w:val="20"/>
                <w:szCs w:val="16"/>
              </w:rPr>
              <w:t>What was life like?</w:t>
            </w:r>
          </w:p>
          <w:p w:rsidR="00112AB9" w:rsidRPr="00112AB9" w:rsidRDefault="00112AB9" w:rsidP="000F0D92">
            <w:pPr>
              <w:pStyle w:val="ListParagraph"/>
              <w:numPr>
                <w:ilvl w:val="0"/>
                <w:numId w:val="11"/>
              </w:numPr>
              <w:rPr>
                <w:sz w:val="20"/>
                <w:szCs w:val="16"/>
              </w:rPr>
            </w:pPr>
            <w:r w:rsidRPr="00112AB9">
              <w:rPr>
                <w:sz w:val="20"/>
                <w:szCs w:val="16"/>
              </w:rPr>
              <w:t>The mummification process</w:t>
            </w:r>
          </w:p>
          <w:p w:rsidR="00112AB9" w:rsidRPr="00112AB9" w:rsidRDefault="00112AB9" w:rsidP="000F0D92">
            <w:pPr>
              <w:pStyle w:val="ListParagraph"/>
              <w:numPr>
                <w:ilvl w:val="0"/>
                <w:numId w:val="11"/>
              </w:numPr>
              <w:rPr>
                <w:sz w:val="20"/>
                <w:szCs w:val="16"/>
              </w:rPr>
            </w:pPr>
            <w:r w:rsidRPr="00112AB9">
              <w:rPr>
                <w:sz w:val="20"/>
                <w:szCs w:val="16"/>
              </w:rPr>
              <w:t xml:space="preserve">Tutankhamun </w:t>
            </w:r>
          </w:p>
          <w:p w:rsidR="00112AB9" w:rsidRPr="00112AB9" w:rsidRDefault="00112AB9" w:rsidP="000F0D92">
            <w:pPr>
              <w:pStyle w:val="ListParagraph"/>
              <w:numPr>
                <w:ilvl w:val="0"/>
                <w:numId w:val="11"/>
              </w:numPr>
              <w:rPr>
                <w:sz w:val="20"/>
                <w:szCs w:val="16"/>
              </w:rPr>
            </w:pPr>
            <w:r w:rsidRPr="00112AB9">
              <w:rPr>
                <w:sz w:val="20"/>
                <w:szCs w:val="16"/>
              </w:rPr>
              <w:t>Hieroglyphics</w:t>
            </w:r>
          </w:p>
        </w:tc>
        <w:tc>
          <w:tcPr>
            <w:tcW w:w="2694" w:type="dxa"/>
            <w:vMerge w:val="restart"/>
          </w:tcPr>
          <w:p w:rsidR="00112AB9" w:rsidRPr="00112AB9" w:rsidRDefault="00112AB9" w:rsidP="004C7D0F">
            <w:pPr>
              <w:jc w:val="center"/>
              <w:rPr>
                <w:b/>
                <w:sz w:val="20"/>
                <w:szCs w:val="16"/>
              </w:rPr>
            </w:pPr>
            <w:r w:rsidRPr="00112AB9">
              <w:rPr>
                <w:b/>
                <w:sz w:val="20"/>
                <w:szCs w:val="16"/>
              </w:rPr>
              <w:t>COMPUTING</w:t>
            </w:r>
          </w:p>
          <w:p w:rsidR="00112AB9" w:rsidRPr="00112AB9" w:rsidRDefault="00112AB9" w:rsidP="00424C27">
            <w:pPr>
              <w:jc w:val="center"/>
              <w:rPr>
                <w:b/>
                <w:sz w:val="20"/>
                <w:szCs w:val="16"/>
              </w:rPr>
            </w:pPr>
            <w:r w:rsidRPr="00112AB9">
              <w:rPr>
                <w:b/>
                <w:sz w:val="20"/>
                <w:szCs w:val="16"/>
              </w:rPr>
              <w:t>Algorithms</w:t>
            </w:r>
          </w:p>
          <w:p w:rsidR="00112AB9" w:rsidRPr="00112AB9" w:rsidRDefault="00112AB9" w:rsidP="00424C27">
            <w:pPr>
              <w:pStyle w:val="ListParagraph"/>
              <w:numPr>
                <w:ilvl w:val="0"/>
                <w:numId w:val="9"/>
              </w:numPr>
              <w:rPr>
                <w:sz w:val="20"/>
                <w:szCs w:val="16"/>
              </w:rPr>
            </w:pPr>
            <w:r w:rsidRPr="00112AB9">
              <w:rPr>
                <w:sz w:val="20"/>
                <w:szCs w:val="16"/>
              </w:rPr>
              <w:t>Know what an algorithm is, write, use and improve an algorithm</w:t>
            </w:r>
          </w:p>
          <w:p w:rsidR="00112AB9" w:rsidRPr="00112AB9" w:rsidRDefault="00112AB9" w:rsidP="00424C27">
            <w:pPr>
              <w:pStyle w:val="ListParagraph"/>
              <w:numPr>
                <w:ilvl w:val="0"/>
                <w:numId w:val="9"/>
              </w:numPr>
              <w:rPr>
                <w:sz w:val="20"/>
                <w:szCs w:val="16"/>
              </w:rPr>
            </w:pPr>
            <w:r w:rsidRPr="00112AB9">
              <w:rPr>
                <w:sz w:val="20"/>
                <w:szCs w:val="16"/>
              </w:rPr>
              <w:t>Scratch programming</w:t>
            </w:r>
          </w:p>
          <w:p w:rsidR="00112AB9" w:rsidRPr="00112AB9" w:rsidRDefault="00112AB9" w:rsidP="00424C27">
            <w:pPr>
              <w:pStyle w:val="ListParagraph"/>
              <w:numPr>
                <w:ilvl w:val="0"/>
                <w:numId w:val="9"/>
              </w:numPr>
              <w:rPr>
                <w:sz w:val="20"/>
                <w:szCs w:val="16"/>
              </w:rPr>
            </w:pPr>
            <w:r w:rsidRPr="00112AB9">
              <w:rPr>
                <w:sz w:val="20"/>
                <w:szCs w:val="16"/>
              </w:rPr>
              <w:t>Internet safety</w:t>
            </w:r>
          </w:p>
          <w:p w:rsidR="00112AB9" w:rsidRPr="00112AB9" w:rsidRDefault="00112AB9" w:rsidP="00112AB9">
            <w:pPr>
              <w:rPr>
                <w:sz w:val="20"/>
                <w:szCs w:val="16"/>
              </w:rPr>
            </w:pPr>
          </w:p>
          <w:p w:rsidR="00112AB9" w:rsidRPr="00112AB9" w:rsidRDefault="00112AB9" w:rsidP="00225285">
            <w:pPr>
              <w:rPr>
                <w:sz w:val="20"/>
                <w:szCs w:val="16"/>
              </w:rPr>
            </w:pPr>
          </w:p>
        </w:tc>
        <w:tc>
          <w:tcPr>
            <w:tcW w:w="4819" w:type="dxa"/>
            <w:gridSpan w:val="3"/>
            <w:vMerge w:val="restart"/>
            <w:vAlign w:val="center"/>
          </w:tcPr>
          <w:p w:rsidR="00112AB9" w:rsidRPr="00112AB9" w:rsidRDefault="00112AB9" w:rsidP="003322C0">
            <w:pPr>
              <w:jc w:val="center"/>
              <w:rPr>
                <w:b/>
                <w:sz w:val="52"/>
                <w:szCs w:val="16"/>
              </w:rPr>
            </w:pPr>
            <w:r w:rsidRPr="00112AB9">
              <w:rPr>
                <w:b/>
                <w:sz w:val="52"/>
                <w:szCs w:val="16"/>
              </w:rPr>
              <w:t>YEAR 2</w:t>
            </w:r>
            <w:bookmarkStart w:id="0" w:name="_GoBack"/>
            <w:bookmarkEnd w:id="0"/>
          </w:p>
          <w:p w:rsidR="00112AB9" w:rsidRPr="00112AB9" w:rsidRDefault="00112AB9" w:rsidP="003322C0">
            <w:pPr>
              <w:jc w:val="center"/>
              <w:rPr>
                <w:b/>
                <w:sz w:val="52"/>
                <w:szCs w:val="16"/>
              </w:rPr>
            </w:pPr>
            <w:r w:rsidRPr="00112AB9">
              <w:rPr>
                <w:b/>
                <w:sz w:val="52"/>
                <w:szCs w:val="16"/>
              </w:rPr>
              <w:t>Kingfisher Class</w:t>
            </w:r>
          </w:p>
          <w:p w:rsidR="00112AB9" w:rsidRPr="00112AB9" w:rsidRDefault="00112AB9" w:rsidP="003322C0">
            <w:pPr>
              <w:jc w:val="center"/>
              <w:rPr>
                <w:b/>
                <w:sz w:val="20"/>
                <w:szCs w:val="16"/>
              </w:rPr>
            </w:pPr>
            <w:r w:rsidRPr="00112AB9">
              <w:rPr>
                <w:b/>
                <w:sz w:val="52"/>
                <w:szCs w:val="16"/>
              </w:rPr>
              <w:t>ANCIENT EGYPT</w:t>
            </w:r>
          </w:p>
        </w:tc>
        <w:tc>
          <w:tcPr>
            <w:tcW w:w="1985" w:type="dxa"/>
          </w:tcPr>
          <w:p w:rsidR="00112AB9" w:rsidRPr="00112AB9" w:rsidRDefault="00112AB9" w:rsidP="00112AB9">
            <w:pPr>
              <w:jc w:val="center"/>
              <w:rPr>
                <w:b/>
                <w:sz w:val="20"/>
                <w:szCs w:val="16"/>
              </w:rPr>
            </w:pPr>
            <w:r w:rsidRPr="00112AB9">
              <w:rPr>
                <w:b/>
                <w:sz w:val="20"/>
                <w:szCs w:val="16"/>
              </w:rPr>
              <w:t>MUSIC</w:t>
            </w:r>
          </w:p>
          <w:p w:rsidR="00112AB9" w:rsidRPr="00112AB9" w:rsidRDefault="00112AB9" w:rsidP="00112AB9">
            <w:pPr>
              <w:jc w:val="center"/>
              <w:rPr>
                <w:b/>
                <w:sz w:val="20"/>
                <w:szCs w:val="16"/>
              </w:rPr>
            </w:pPr>
            <w:r w:rsidRPr="00112AB9">
              <w:rPr>
                <w:b/>
                <w:sz w:val="20"/>
                <w:szCs w:val="16"/>
              </w:rPr>
              <w:t>Recorders</w:t>
            </w:r>
          </w:p>
        </w:tc>
        <w:tc>
          <w:tcPr>
            <w:tcW w:w="2976" w:type="dxa"/>
            <w:vMerge w:val="restart"/>
          </w:tcPr>
          <w:p w:rsidR="00112AB9" w:rsidRPr="00112AB9" w:rsidRDefault="00112AB9" w:rsidP="004C7D0F">
            <w:pPr>
              <w:jc w:val="center"/>
              <w:rPr>
                <w:b/>
                <w:sz w:val="20"/>
                <w:szCs w:val="16"/>
              </w:rPr>
            </w:pPr>
            <w:r w:rsidRPr="00112AB9">
              <w:rPr>
                <w:b/>
                <w:sz w:val="20"/>
                <w:szCs w:val="16"/>
              </w:rPr>
              <w:t>SCIENCE</w:t>
            </w:r>
          </w:p>
          <w:p w:rsidR="00112AB9" w:rsidRPr="00112AB9" w:rsidRDefault="00112AB9" w:rsidP="000F0D92">
            <w:pPr>
              <w:jc w:val="center"/>
              <w:rPr>
                <w:b/>
                <w:sz w:val="20"/>
                <w:szCs w:val="16"/>
              </w:rPr>
            </w:pPr>
            <w:r w:rsidRPr="00112AB9">
              <w:rPr>
                <w:b/>
                <w:sz w:val="20"/>
                <w:szCs w:val="16"/>
              </w:rPr>
              <w:t>Living Things and their Habitats</w:t>
            </w:r>
          </w:p>
          <w:p w:rsidR="00112AB9" w:rsidRPr="00112AB9" w:rsidRDefault="00112AB9" w:rsidP="000F0D92">
            <w:pPr>
              <w:pStyle w:val="ListParagraph"/>
              <w:numPr>
                <w:ilvl w:val="0"/>
                <w:numId w:val="12"/>
              </w:numPr>
              <w:rPr>
                <w:rFonts w:cstheme="minorHAnsi"/>
                <w:sz w:val="20"/>
                <w:szCs w:val="20"/>
              </w:rPr>
            </w:pPr>
            <w:r w:rsidRPr="00112AB9">
              <w:rPr>
                <w:rFonts w:cstheme="minorHAnsi"/>
                <w:sz w:val="20"/>
                <w:szCs w:val="20"/>
              </w:rPr>
              <w:t>Living, dead or never alive?</w:t>
            </w:r>
          </w:p>
          <w:p w:rsidR="00112AB9" w:rsidRPr="00112AB9" w:rsidRDefault="00112AB9" w:rsidP="000F0D92">
            <w:pPr>
              <w:pStyle w:val="ListParagraph"/>
              <w:numPr>
                <w:ilvl w:val="0"/>
                <w:numId w:val="12"/>
              </w:numPr>
              <w:rPr>
                <w:rFonts w:cstheme="minorHAnsi"/>
                <w:sz w:val="20"/>
                <w:szCs w:val="20"/>
              </w:rPr>
            </w:pPr>
            <w:r w:rsidRPr="00112AB9">
              <w:rPr>
                <w:rFonts w:cstheme="minorHAnsi"/>
                <w:sz w:val="20"/>
                <w:szCs w:val="20"/>
              </w:rPr>
              <w:t>Local habitats</w:t>
            </w:r>
          </w:p>
          <w:p w:rsidR="00112AB9" w:rsidRPr="00112AB9" w:rsidRDefault="00112AB9" w:rsidP="000F0D92">
            <w:pPr>
              <w:pStyle w:val="ListParagraph"/>
              <w:numPr>
                <w:ilvl w:val="0"/>
                <w:numId w:val="12"/>
              </w:numPr>
              <w:rPr>
                <w:rFonts w:cstheme="minorHAnsi"/>
                <w:sz w:val="20"/>
                <w:szCs w:val="20"/>
              </w:rPr>
            </w:pPr>
            <w:r w:rsidRPr="00112AB9">
              <w:rPr>
                <w:rFonts w:cstheme="minorHAnsi"/>
                <w:sz w:val="20"/>
                <w:szCs w:val="20"/>
              </w:rPr>
              <w:t>Micro habitats</w:t>
            </w:r>
          </w:p>
          <w:p w:rsidR="00112AB9" w:rsidRPr="00112AB9" w:rsidRDefault="00112AB9" w:rsidP="000F0D92">
            <w:pPr>
              <w:pStyle w:val="ListParagraph"/>
              <w:numPr>
                <w:ilvl w:val="0"/>
                <w:numId w:val="12"/>
              </w:numPr>
              <w:rPr>
                <w:rFonts w:cstheme="minorHAnsi"/>
                <w:sz w:val="20"/>
                <w:szCs w:val="20"/>
              </w:rPr>
            </w:pPr>
            <w:r w:rsidRPr="00112AB9">
              <w:rPr>
                <w:rFonts w:cstheme="minorHAnsi"/>
                <w:sz w:val="20"/>
                <w:szCs w:val="20"/>
              </w:rPr>
              <w:t xml:space="preserve">World habitats </w:t>
            </w:r>
          </w:p>
        </w:tc>
      </w:tr>
      <w:tr w:rsidR="00112AB9" w:rsidRPr="00112AB9" w:rsidTr="006722BF">
        <w:trPr>
          <w:trHeight w:val="623"/>
        </w:trPr>
        <w:tc>
          <w:tcPr>
            <w:tcW w:w="2830" w:type="dxa"/>
            <w:vMerge/>
          </w:tcPr>
          <w:p w:rsidR="00112AB9" w:rsidRPr="00112AB9" w:rsidRDefault="00112AB9" w:rsidP="00CE5EBD">
            <w:pPr>
              <w:jc w:val="center"/>
              <w:rPr>
                <w:b/>
                <w:sz w:val="20"/>
                <w:szCs w:val="16"/>
              </w:rPr>
            </w:pPr>
          </w:p>
        </w:tc>
        <w:tc>
          <w:tcPr>
            <w:tcW w:w="2694" w:type="dxa"/>
            <w:vMerge/>
          </w:tcPr>
          <w:p w:rsidR="00112AB9" w:rsidRPr="00112AB9" w:rsidRDefault="00112AB9" w:rsidP="004C7D0F">
            <w:pPr>
              <w:jc w:val="center"/>
              <w:rPr>
                <w:b/>
                <w:sz w:val="20"/>
                <w:szCs w:val="16"/>
              </w:rPr>
            </w:pPr>
          </w:p>
        </w:tc>
        <w:tc>
          <w:tcPr>
            <w:tcW w:w="4819" w:type="dxa"/>
            <w:gridSpan w:val="3"/>
            <w:vMerge/>
            <w:vAlign w:val="center"/>
          </w:tcPr>
          <w:p w:rsidR="00112AB9" w:rsidRPr="00112AB9" w:rsidRDefault="00112AB9" w:rsidP="003322C0">
            <w:pPr>
              <w:jc w:val="center"/>
              <w:rPr>
                <w:b/>
                <w:sz w:val="20"/>
                <w:szCs w:val="16"/>
              </w:rPr>
            </w:pPr>
          </w:p>
        </w:tc>
        <w:tc>
          <w:tcPr>
            <w:tcW w:w="1985" w:type="dxa"/>
          </w:tcPr>
          <w:p w:rsidR="00112AB9" w:rsidRPr="00112AB9" w:rsidRDefault="00112AB9" w:rsidP="00112AB9">
            <w:pPr>
              <w:jc w:val="center"/>
              <w:rPr>
                <w:b/>
                <w:sz w:val="20"/>
                <w:szCs w:val="16"/>
              </w:rPr>
            </w:pPr>
            <w:r w:rsidRPr="00112AB9">
              <w:rPr>
                <w:b/>
                <w:sz w:val="20"/>
                <w:szCs w:val="16"/>
              </w:rPr>
              <w:t>PE</w:t>
            </w:r>
          </w:p>
          <w:p w:rsidR="00112AB9" w:rsidRPr="00112AB9" w:rsidRDefault="00112AB9" w:rsidP="00112AB9">
            <w:pPr>
              <w:jc w:val="center"/>
              <w:rPr>
                <w:b/>
                <w:sz w:val="20"/>
                <w:szCs w:val="16"/>
              </w:rPr>
            </w:pPr>
            <w:r w:rsidRPr="00112AB9">
              <w:rPr>
                <w:b/>
                <w:sz w:val="20"/>
                <w:szCs w:val="16"/>
              </w:rPr>
              <w:t>Athletics and football</w:t>
            </w:r>
          </w:p>
          <w:p w:rsidR="00112AB9" w:rsidRPr="00112AB9" w:rsidRDefault="00112AB9" w:rsidP="009530BF">
            <w:pPr>
              <w:rPr>
                <w:b/>
                <w:sz w:val="20"/>
                <w:szCs w:val="18"/>
              </w:rPr>
            </w:pPr>
          </w:p>
        </w:tc>
        <w:tc>
          <w:tcPr>
            <w:tcW w:w="2976" w:type="dxa"/>
            <w:vMerge/>
          </w:tcPr>
          <w:p w:rsidR="00112AB9" w:rsidRPr="00112AB9" w:rsidRDefault="00112AB9" w:rsidP="004C7D0F">
            <w:pPr>
              <w:jc w:val="center"/>
              <w:rPr>
                <w:b/>
                <w:sz w:val="20"/>
                <w:szCs w:val="16"/>
              </w:rPr>
            </w:pPr>
          </w:p>
        </w:tc>
      </w:tr>
      <w:tr w:rsidR="00112AB9" w:rsidRPr="00112AB9" w:rsidTr="00112AB9">
        <w:trPr>
          <w:trHeight w:val="1266"/>
        </w:trPr>
        <w:tc>
          <w:tcPr>
            <w:tcW w:w="6232" w:type="dxa"/>
            <w:gridSpan w:val="3"/>
          </w:tcPr>
          <w:p w:rsidR="00112AB9" w:rsidRPr="00112AB9" w:rsidRDefault="00112AB9" w:rsidP="00112AB9">
            <w:pPr>
              <w:jc w:val="center"/>
              <w:rPr>
                <w:b/>
                <w:sz w:val="20"/>
                <w:szCs w:val="18"/>
              </w:rPr>
            </w:pPr>
            <w:r w:rsidRPr="00112AB9">
              <w:rPr>
                <w:b/>
                <w:sz w:val="20"/>
                <w:szCs w:val="18"/>
              </w:rPr>
              <w:t>RE</w:t>
            </w:r>
          </w:p>
          <w:p w:rsidR="00112AB9" w:rsidRPr="00112AB9" w:rsidRDefault="00112AB9" w:rsidP="00112AB9">
            <w:pPr>
              <w:rPr>
                <w:rFonts w:ascii="Calibri" w:hAnsi="Calibri" w:cs="Calibri"/>
                <w:b/>
                <w:sz w:val="20"/>
                <w:szCs w:val="18"/>
              </w:rPr>
            </w:pPr>
            <w:r w:rsidRPr="00112AB9">
              <w:rPr>
                <w:rFonts w:ascii="Calibri" w:hAnsi="Calibri" w:cs="Calibri"/>
                <w:b/>
                <w:sz w:val="20"/>
                <w:szCs w:val="18"/>
              </w:rPr>
              <w:t xml:space="preserve">How do festivals and worship show what matters to a </w:t>
            </w:r>
            <w:proofErr w:type="spellStart"/>
            <w:r w:rsidRPr="00112AB9">
              <w:rPr>
                <w:rFonts w:ascii="Calibri" w:hAnsi="Calibri" w:cs="Calibri"/>
                <w:b/>
                <w:sz w:val="20"/>
                <w:szCs w:val="18"/>
              </w:rPr>
              <w:t>muslim</w:t>
            </w:r>
            <w:proofErr w:type="spellEnd"/>
            <w:r w:rsidRPr="00112AB9">
              <w:rPr>
                <w:rFonts w:ascii="Calibri" w:hAnsi="Calibri" w:cs="Calibri"/>
                <w:b/>
                <w:sz w:val="20"/>
                <w:szCs w:val="18"/>
              </w:rPr>
              <w:t>?</w:t>
            </w:r>
          </w:p>
          <w:p w:rsidR="00112AB9" w:rsidRPr="00112AB9" w:rsidRDefault="00112AB9" w:rsidP="00112AB9">
            <w:pPr>
              <w:pStyle w:val="ListParagraph"/>
              <w:numPr>
                <w:ilvl w:val="0"/>
                <w:numId w:val="18"/>
              </w:numPr>
              <w:rPr>
                <w:rFonts w:ascii="Calibri" w:hAnsi="Calibri" w:cs="Calibri"/>
                <w:sz w:val="20"/>
                <w:szCs w:val="18"/>
              </w:rPr>
            </w:pPr>
            <w:r w:rsidRPr="00112AB9">
              <w:rPr>
                <w:rFonts w:ascii="Calibri" w:hAnsi="Calibri" w:cs="Calibri"/>
                <w:sz w:val="20"/>
                <w:szCs w:val="18"/>
              </w:rPr>
              <w:t xml:space="preserve">Identify some beliefs about God in Islam. Make clear links between beliefs about God and </w:t>
            </w:r>
            <w:proofErr w:type="spellStart"/>
            <w:r w:rsidRPr="00112AB9">
              <w:rPr>
                <w:rFonts w:ascii="Calibri" w:eastAsia="Arial" w:hAnsi="Calibri" w:cs="Calibri"/>
                <w:i/>
                <w:sz w:val="20"/>
                <w:szCs w:val="18"/>
              </w:rPr>
              <w:t>ibadah</w:t>
            </w:r>
            <w:proofErr w:type="spellEnd"/>
            <w:r w:rsidRPr="00112AB9">
              <w:rPr>
                <w:rFonts w:ascii="Calibri" w:hAnsi="Calibri" w:cs="Calibri"/>
                <w:sz w:val="20"/>
                <w:szCs w:val="18"/>
              </w:rPr>
              <w:t xml:space="preserve"> </w:t>
            </w:r>
          </w:p>
          <w:p w:rsidR="00112AB9" w:rsidRPr="00112AB9" w:rsidRDefault="00112AB9" w:rsidP="00112AB9">
            <w:pPr>
              <w:pStyle w:val="ListParagraph"/>
              <w:numPr>
                <w:ilvl w:val="0"/>
                <w:numId w:val="18"/>
              </w:numPr>
              <w:rPr>
                <w:rFonts w:ascii="Calibri" w:hAnsi="Calibri" w:cs="Calibri"/>
                <w:sz w:val="20"/>
                <w:szCs w:val="18"/>
              </w:rPr>
            </w:pPr>
            <w:r w:rsidRPr="00112AB9">
              <w:rPr>
                <w:rFonts w:ascii="Calibri" w:hAnsi="Calibri" w:cs="Calibri"/>
                <w:sz w:val="20"/>
                <w:szCs w:val="18"/>
              </w:rPr>
              <w:t xml:space="preserve">Give examples of </w:t>
            </w:r>
            <w:proofErr w:type="spellStart"/>
            <w:r w:rsidRPr="00112AB9">
              <w:rPr>
                <w:rFonts w:ascii="Calibri" w:eastAsia="Arial" w:hAnsi="Calibri" w:cs="Calibri"/>
                <w:i/>
                <w:sz w:val="20"/>
                <w:szCs w:val="18"/>
              </w:rPr>
              <w:t>ibadah</w:t>
            </w:r>
            <w:proofErr w:type="spellEnd"/>
            <w:r w:rsidRPr="00112AB9">
              <w:rPr>
                <w:rFonts w:ascii="Calibri" w:hAnsi="Calibri" w:cs="Calibri"/>
                <w:sz w:val="20"/>
                <w:szCs w:val="18"/>
              </w:rPr>
              <w:t xml:space="preserve"> (worship) in Islam and describe what they involve. </w:t>
            </w:r>
          </w:p>
          <w:p w:rsidR="00112AB9" w:rsidRPr="00112AB9" w:rsidRDefault="00112AB9" w:rsidP="00112AB9">
            <w:pPr>
              <w:pStyle w:val="ListParagraph"/>
              <w:numPr>
                <w:ilvl w:val="0"/>
                <w:numId w:val="18"/>
              </w:numPr>
              <w:rPr>
                <w:rFonts w:ascii="Calibri" w:hAnsi="Calibri" w:cs="Calibri"/>
                <w:sz w:val="20"/>
                <w:szCs w:val="18"/>
              </w:rPr>
            </w:pPr>
            <w:r w:rsidRPr="00112AB9">
              <w:rPr>
                <w:rFonts w:ascii="Calibri" w:hAnsi="Calibri" w:cs="Calibri"/>
                <w:sz w:val="20"/>
                <w:szCs w:val="18"/>
              </w:rPr>
              <w:t>Make links between Muslim beliefs about God and a range of ways in which Muslims worship</w:t>
            </w:r>
          </w:p>
          <w:p w:rsidR="00112AB9" w:rsidRPr="00112AB9" w:rsidRDefault="00112AB9" w:rsidP="00112AB9">
            <w:pPr>
              <w:pStyle w:val="ListParagraph"/>
              <w:numPr>
                <w:ilvl w:val="0"/>
                <w:numId w:val="18"/>
              </w:numPr>
              <w:rPr>
                <w:rFonts w:ascii="Calibri" w:hAnsi="Calibri" w:cs="Calibri"/>
                <w:sz w:val="20"/>
                <w:szCs w:val="18"/>
              </w:rPr>
            </w:pPr>
            <w:r w:rsidRPr="00112AB9">
              <w:rPr>
                <w:rFonts w:ascii="Calibri" w:hAnsi="Calibri" w:cs="Calibri"/>
                <w:sz w:val="20"/>
                <w:szCs w:val="18"/>
              </w:rPr>
              <w:t>Raise questions and suggest answers about the value of submission and self-control to Muslims, and whether there are benefits for people who are not Muslims</w:t>
            </w:r>
          </w:p>
          <w:p w:rsidR="00112AB9" w:rsidRPr="00112AB9" w:rsidRDefault="00112AB9" w:rsidP="00112AB9">
            <w:pPr>
              <w:pStyle w:val="ListParagraph"/>
              <w:numPr>
                <w:ilvl w:val="0"/>
                <w:numId w:val="17"/>
              </w:numPr>
              <w:rPr>
                <w:rFonts w:ascii="Calibri" w:hAnsi="Calibri" w:cs="Calibri"/>
                <w:sz w:val="20"/>
                <w:szCs w:val="18"/>
              </w:rPr>
            </w:pPr>
            <w:r w:rsidRPr="00112AB9">
              <w:rPr>
                <w:rFonts w:ascii="Calibri" w:hAnsi="Calibri" w:cs="Calibri"/>
                <w:sz w:val="20"/>
                <w:szCs w:val="18"/>
              </w:rPr>
              <w:t>Make links between the Muslim idea of living in harmony with the Creator and the need for all people to live in harmony with each other in the world today, giving good reasons for their ideas</w:t>
            </w:r>
          </w:p>
        </w:tc>
        <w:tc>
          <w:tcPr>
            <w:tcW w:w="2835" w:type="dxa"/>
          </w:tcPr>
          <w:p w:rsidR="00112AB9" w:rsidRPr="00112AB9" w:rsidRDefault="00112AB9" w:rsidP="00112AB9">
            <w:pPr>
              <w:jc w:val="center"/>
              <w:rPr>
                <w:b/>
                <w:sz w:val="20"/>
                <w:szCs w:val="16"/>
              </w:rPr>
            </w:pPr>
            <w:r w:rsidRPr="00112AB9">
              <w:rPr>
                <w:b/>
                <w:sz w:val="20"/>
                <w:szCs w:val="16"/>
              </w:rPr>
              <w:t>FRENCH</w:t>
            </w:r>
          </w:p>
          <w:p w:rsidR="00112AB9" w:rsidRPr="00112AB9" w:rsidRDefault="00112AB9" w:rsidP="00112AB9">
            <w:pPr>
              <w:jc w:val="center"/>
              <w:rPr>
                <w:b/>
                <w:sz w:val="20"/>
                <w:szCs w:val="16"/>
              </w:rPr>
            </w:pPr>
            <w:r w:rsidRPr="00112AB9">
              <w:rPr>
                <w:b/>
                <w:sz w:val="20"/>
                <w:szCs w:val="16"/>
              </w:rPr>
              <w:t>At school</w:t>
            </w:r>
          </w:p>
          <w:p w:rsidR="00112AB9" w:rsidRPr="00112AB9" w:rsidRDefault="00112AB9" w:rsidP="00112AB9">
            <w:pPr>
              <w:pStyle w:val="ListParagraph"/>
              <w:numPr>
                <w:ilvl w:val="0"/>
                <w:numId w:val="15"/>
              </w:numPr>
              <w:rPr>
                <w:b/>
                <w:sz w:val="20"/>
                <w:szCs w:val="16"/>
              </w:rPr>
            </w:pPr>
            <w:r w:rsidRPr="00112AB9">
              <w:rPr>
                <w:sz w:val="20"/>
                <w:szCs w:val="16"/>
              </w:rPr>
              <w:t>How do you get to school?</w:t>
            </w:r>
          </w:p>
          <w:p w:rsidR="00112AB9" w:rsidRPr="00112AB9" w:rsidRDefault="00112AB9" w:rsidP="00112AB9">
            <w:pPr>
              <w:pStyle w:val="ListParagraph"/>
              <w:numPr>
                <w:ilvl w:val="0"/>
                <w:numId w:val="15"/>
              </w:numPr>
              <w:rPr>
                <w:b/>
                <w:sz w:val="20"/>
                <w:szCs w:val="16"/>
              </w:rPr>
            </w:pPr>
            <w:r w:rsidRPr="00112AB9">
              <w:rPr>
                <w:sz w:val="20"/>
                <w:szCs w:val="16"/>
              </w:rPr>
              <w:t>Rooms at school</w:t>
            </w:r>
          </w:p>
          <w:p w:rsidR="00112AB9" w:rsidRPr="00112AB9" w:rsidRDefault="00112AB9" w:rsidP="00112AB9">
            <w:pPr>
              <w:pStyle w:val="ListParagraph"/>
              <w:numPr>
                <w:ilvl w:val="0"/>
                <w:numId w:val="15"/>
              </w:numPr>
              <w:rPr>
                <w:sz w:val="20"/>
                <w:szCs w:val="16"/>
              </w:rPr>
            </w:pPr>
            <w:r w:rsidRPr="00112AB9">
              <w:rPr>
                <w:sz w:val="20"/>
                <w:szCs w:val="16"/>
              </w:rPr>
              <w:t>In your pencil case</w:t>
            </w:r>
          </w:p>
          <w:p w:rsidR="00112AB9" w:rsidRPr="00112AB9" w:rsidRDefault="00112AB9" w:rsidP="00112AB9">
            <w:pPr>
              <w:pStyle w:val="ListParagraph"/>
              <w:numPr>
                <w:ilvl w:val="0"/>
                <w:numId w:val="15"/>
              </w:numPr>
              <w:rPr>
                <w:sz w:val="20"/>
                <w:szCs w:val="16"/>
              </w:rPr>
            </w:pPr>
            <w:r w:rsidRPr="00112AB9">
              <w:rPr>
                <w:sz w:val="20"/>
                <w:szCs w:val="16"/>
              </w:rPr>
              <w:t>Telling the time</w:t>
            </w:r>
          </w:p>
          <w:p w:rsidR="00112AB9" w:rsidRPr="00112AB9" w:rsidRDefault="00112AB9" w:rsidP="00112AB9">
            <w:pPr>
              <w:jc w:val="center"/>
              <w:rPr>
                <w:b/>
                <w:sz w:val="20"/>
                <w:szCs w:val="16"/>
              </w:rPr>
            </w:pPr>
          </w:p>
        </w:tc>
        <w:tc>
          <w:tcPr>
            <w:tcW w:w="3261" w:type="dxa"/>
            <w:gridSpan w:val="2"/>
          </w:tcPr>
          <w:p w:rsidR="00112AB9" w:rsidRPr="00112AB9" w:rsidRDefault="00112AB9" w:rsidP="00112AB9">
            <w:pPr>
              <w:jc w:val="center"/>
              <w:rPr>
                <w:b/>
                <w:sz w:val="20"/>
                <w:szCs w:val="16"/>
              </w:rPr>
            </w:pPr>
            <w:r w:rsidRPr="00112AB9">
              <w:rPr>
                <w:b/>
                <w:sz w:val="20"/>
                <w:szCs w:val="16"/>
              </w:rPr>
              <w:t>PSHE</w:t>
            </w:r>
          </w:p>
          <w:p w:rsidR="00112AB9" w:rsidRPr="00112AB9" w:rsidRDefault="00112AB9" w:rsidP="00112AB9">
            <w:pPr>
              <w:jc w:val="center"/>
              <w:rPr>
                <w:b/>
                <w:sz w:val="20"/>
                <w:szCs w:val="16"/>
              </w:rPr>
            </w:pPr>
            <w:r w:rsidRPr="00112AB9">
              <w:rPr>
                <w:b/>
                <w:sz w:val="20"/>
                <w:szCs w:val="16"/>
              </w:rPr>
              <w:t xml:space="preserve">Growth </w:t>
            </w:r>
            <w:proofErr w:type="spellStart"/>
            <w:r w:rsidRPr="00112AB9">
              <w:rPr>
                <w:b/>
                <w:sz w:val="20"/>
                <w:szCs w:val="16"/>
              </w:rPr>
              <w:t>Mindset</w:t>
            </w:r>
            <w:proofErr w:type="spellEnd"/>
          </w:p>
          <w:p w:rsidR="00112AB9" w:rsidRPr="00112AB9" w:rsidRDefault="00112AB9" w:rsidP="00112AB9">
            <w:pPr>
              <w:pStyle w:val="ListParagraph"/>
              <w:numPr>
                <w:ilvl w:val="0"/>
                <w:numId w:val="13"/>
              </w:numPr>
              <w:rPr>
                <w:sz w:val="20"/>
                <w:szCs w:val="16"/>
              </w:rPr>
            </w:pPr>
            <w:r w:rsidRPr="00112AB9">
              <w:rPr>
                <w:sz w:val="20"/>
                <w:szCs w:val="16"/>
              </w:rPr>
              <w:t>Earth day promises</w:t>
            </w:r>
          </w:p>
          <w:p w:rsidR="00112AB9" w:rsidRPr="00112AB9" w:rsidRDefault="00112AB9" w:rsidP="00112AB9">
            <w:pPr>
              <w:pStyle w:val="ListParagraph"/>
              <w:numPr>
                <w:ilvl w:val="0"/>
                <w:numId w:val="13"/>
              </w:numPr>
              <w:rPr>
                <w:sz w:val="20"/>
                <w:szCs w:val="16"/>
              </w:rPr>
            </w:pPr>
            <w:r w:rsidRPr="00112AB9">
              <w:rPr>
                <w:sz w:val="20"/>
                <w:szCs w:val="16"/>
              </w:rPr>
              <w:t>Negative and positive thoughts. Changing negatives into positives</w:t>
            </w:r>
          </w:p>
          <w:p w:rsidR="00112AB9" w:rsidRPr="00112AB9" w:rsidRDefault="00112AB9" w:rsidP="00112AB9">
            <w:pPr>
              <w:pStyle w:val="ListParagraph"/>
              <w:numPr>
                <w:ilvl w:val="0"/>
                <w:numId w:val="13"/>
              </w:numPr>
              <w:rPr>
                <w:sz w:val="20"/>
                <w:szCs w:val="16"/>
              </w:rPr>
            </w:pPr>
            <w:r w:rsidRPr="00112AB9">
              <w:rPr>
                <w:sz w:val="20"/>
                <w:szCs w:val="16"/>
              </w:rPr>
              <w:t>Mindful me</w:t>
            </w:r>
          </w:p>
          <w:p w:rsidR="00112AB9" w:rsidRPr="00112AB9" w:rsidRDefault="00112AB9" w:rsidP="00112AB9">
            <w:pPr>
              <w:pStyle w:val="ListParagraph"/>
              <w:numPr>
                <w:ilvl w:val="0"/>
                <w:numId w:val="13"/>
              </w:numPr>
              <w:rPr>
                <w:b/>
                <w:sz w:val="20"/>
                <w:szCs w:val="16"/>
              </w:rPr>
            </w:pPr>
            <w:r w:rsidRPr="00112AB9">
              <w:rPr>
                <w:sz w:val="20"/>
                <w:szCs w:val="16"/>
              </w:rPr>
              <w:t>I am amazing</w:t>
            </w:r>
          </w:p>
        </w:tc>
        <w:tc>
          <w:tcPr>
            <w:tcW w:w="2976" w:type="dxa"/>
          </w:tcPr>
          <w:p w:rsidR="00112AB9" w:rsidRPr="00112AB9" w:rsidRDefault="00112AB9" w:rsidP="00112AB9">
            <w:pPr>
              <w:jc w:val="center"/>
              <w:rPr>
                <w:b/>
                <w:sz w:val="20"/>
                <w:szCs w:val="16"/>
              </w:rPr>
            </w:pPr>
            <w:r w:rsidRPr="00112AB9">
              <w:rPr>
                <w:b/>
                <w:sz w:val="20"/>
                <w:szCs w:val="16"/>
              </w:rPr>
              <w:t>ART/DT</w:t>
            </w:r>
          </w:p>
          <w:p w:rsidR="00112AB9" w:rsidRPr="00112AB9" w:rsidRDefault="00112AB9" w:rsidP="00112AB9">
            <w:pPr>
              <w:jc w:val="center"/>
              <w:rPr>
                <w:b/>
                <w:sz w:val="20"/>
                <w:szCs w:val="16"/>
              </w:rPr>
            </w:pPr>
            <w:r w:rsidRPr="00112AB9">
              <w:rPr>
                <w:b/>
                <w:sz w:val="20"/>
                <w:szCs w:val="16"/>
              </w:rPr>
              <w:t>Egyptian Art</w:t>
            </w:r>
          </w:p>
          <w:p w:rsidR="00112AB9" w:rsidRPr="00112AB9" w:rsidRDefault="00112AB9" w:rsidP="00112AB9">
            <w:pPr>
              <w:pStyle w:val="ListParagraph"/>
              <w:numPr>
                <w:ilvl w:val="0"/>
                <w:numId w:val="14"/>
              </w:numPr>
              <w:rPr>
                <w:sz w:val="20"/>
                <w:szCs w:val="16"/>
              </w:rPr>
            </w:pPr>
            <w:r w:rsidRPr="00112AB9">
              <w:rPr>
                <w:sz w:val="20"/>
                <w:szCs w:val="16"/>
              </w:rPr>
              <w:t>Portrait drawing – Egyptian death masks</w:t>
            </w:r>
          </w:p>
          <w:p w:rsidR="00112AB9" w:rsidRPr="00112AB9" w:rsidRDefault="00112AB9" w:rsidP="00112AB9">
            <w:pPr>
              <w:pStyle w:val="ListParagraph"/>
              <w:numPr>
                <w:ilvl w:val="0"/>
                <w:numId w:val="14"/>
              </w:numPr>
              <w:rPr>
                <w:sz w:val="20"/>
                <w:szCs w:val="16"/>
              </w:rPr>
            </w:pPr>
            <w:r w:rsidRPr="00112AB9">
              <w:rPr>
                <w:sz w:val="20"/>
                <w:szCs w:val="16"/>
              </w:rPr>
              <w:t>Canopic jars</w:t>
            </w:r>
          </w:p>
        </w:tc>
      </w:tr>
    </w:tbl>
    <w:p w:rsidR="00017788" w:rsidRDefault="006722BF"/>
    <w:sectPr w:rsidR="00017788" w:rsidSect="004C7D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D9"/>
    <w:multiLevelType w:val="hybridMultilevel"/>
    <w:tmpl w:val="76285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DC506D"/>
    <w:multiLevelType w:val="hybridMultilevel"/>
    <w:tmpl w:val="5776E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734131"/>
    <w:multiLevelType w:val="hybridMultilevel"/>
    <w:tmpl w:val="4E964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0B2B94"/>
    <w:multiLevelType w:val="hybridMultilevel"/>
    <w:tmpl w:val="3B2A0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638A9"/>
    <w:multiLevelType w:val="hybridMultilevel"/>
    <w:tmpl w:val="D20E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5F1F98"/>
    <w:multiLevelType w:val="hybridMultilevel"/>
    <w:tmpl w:val="6066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BD0B8B"/>
    <w:multiLevelType w:val="hybridMultilevel"/>
    <w:tmpl w:val="2814C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6475D1"/>
    <w:multiLevelType w:val="hybridMultilevel"/>
    <w:tmpl w:val="31201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797B48"/>
    <w:multiLevelType w:val="hybridMultilevel"/>
    <w:tmpl w:val="913E5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B154AC"/>
    <w:multiLevelType w:val="hybridMultilevel"/>
    <w:tmpl w:val="C55A9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644C4C"/>
    <w:multiLevelType w:val="hybridMultilevel"/>
    <w:tmpl w:val="7B329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4C25D7"/>
    <w:multiLevelType w:val="hybridMultilevel"/>
    <w:tmpl w:val="E2B6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750DE"/>
    <w:multiLevelType w:val="hybridMultilevel"/>
    <w:tmpl w:val="3F5C0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B97D68"/>
    <w:multiLevelType w:val="hybridMultilevel"/>
    <w:tmpl w:val="8DFA3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C50240"/>
    <w:multiLevelType w:val="hybridMultilevel"/>
    <w:tmpl w:val="1652C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4F6F5B"/>
    <w:multiLevelType w:val="hybridMultilevel"/>
    <w:tmpl w:val="6E04F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D76B6A"/>
    <w:multiLevelType w:val="hybridMultilevel"/>
    <w:tmpl w:val="2448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B10641"/>
    <w:multiLevelType w:val="hybridMultilevel"/>
    <w:tmpl w:val="53D20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5"/>
  </w:num>
  <w:num w:numId="4">
    <w:abstractNumId w:val="17"/>
  </w:num>
  <w:num w:numId="5">
    <w:abstractNumId w:val="16"/>
  </w:num>
  <w:num w:numId="6">
    <w:abstractNumId w:val="12"/>
  </w:num>
  <w:num w:numId="7">
    <w:abstractNumId w:val="15"/>
  </w:num>
  <w:num w:numId="8">
    <w:abstractNumId w:val="3"/>
  </w:num>
  <w:num w:numId="9">
    <w:abstractNumId w:val="14"/>
  </w:num>
  <w:num w:numId="10">
    <w:abstractNumId w:val="11"/>
  </w:num>
  <w:num w:numId="11">
    <w:abstractNumId w:val="2"/>
  </w:num>
  <w:num w:numId="12">
    <w:abstractNumId w:val="6"/>
  </w:num>
  <w:num w:numId="13">
    <w:abstractNumId w:val="7"/>
  </w:num>
  <w:num w:numId="14">
    <w:abstractNumId w:val="13"/>
  </w:num>
  <w:num w:numId="15">
    <w:abstractNumId w:val="10"/>
  </w:num>
  <w:num w:numId="16">
    <w:abstractNumId w:val="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0F"/>
    <w:rsid w:val="000E39AB"/>
    <w:rsid w:val="000E5224"/>
    <w:rsid w:val="000F0D92"/>
    <w:rsid w:val="00112AB9"/>
    <w:rsid w:val="00225285"/>
    <w:rsid w:val="00315E5B"/>
    <w:rsid w:val="003322C0"/>
    <w:rsid w:val="00424C27"/>
    <w:rsid w:val="004C7D0F"/>
    <w:rsid w:val="0055268F"/>
    <w:rsid w:val="006722BF"/>
    <w:rsid w:val="009530BF"/>
    <w:rsid w:val="009D3814"/>
    <w:rsid w:val="00CE5EBD"/>
    <w:rsid w:val="00D86246"/>
    <w:rsid w:val="00DC4BBF"/>
    <w:rsid w:val="00E53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5FE3"/>
  <w15:chartTrackingRefBased/>
  <w15:docId w15:val="{AD883FA3-EAA1-40C4-8B83-45C90CD0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D0F"/>
    <w:pPr>
      <w:ind w:left="720"/>
      <w:contextualSpacing/>
    </w:pPr>
  </w:style>
  <w:style w:type="paragraph" w:styleId="BalloonText">
    <w:name w:val="Balloon Text"/>
    <w:basedOn w:val="Normal"/>
    <w:link w:val="BalloonTextChar"/>
    <w:uiPriority w:val="99"/>
    <w:semiHidden/>
    <w:unhideWhenUsed/>
    <w:rsid w:val="00424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3877</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Middleton</dc:creator>
  <cp:keywords/>
  <dc:description/>
  <cp:lastModifiedBy>Mrs R Middleton</cp:lastModifiedBy>
  <cp:revision>4</cp:revision>
  <cp:lastPrinted>2019-03-01T11:54:00Z</cp:lastPrinted>
  <dcterms:created xsi:type="dcterms:W3CDTF">2019-04-25T20:54:00Z</dcterms:created>
  <dcterms:modified xsi:type="dcterms:W3CDTF">2019-04-28T13:35:00Z</dcterms:modified>
</cp:coreProperties>
</file>