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708"/>
        <w:gridCol w:w="2127"/>
        <w:gridCol w:w="1984"/>
        <w:gridCol w:w="2552"/>
        <w:gridCol w:w="2409"/>
      </w:tblGrid>
      <w:tr w:rsidR="009D3814" w:rsidRPr="00112AB9" w:rsidTr="0087481D">
        <w:trPr>
          <w:trHeight w:val="3959"/>
        </w:trPr>
        <w:tc>
          <w:tcPr>
            <w:tcW w:w="8359" w:type="dxa"/>
            <w:gridSpan w:val="4"/>
          </w:tcPr>
          <w:p w:rsidR="00E65FAC" w:rsidRDefault="009D3814" w:rsidP="00E65FAC">
            <w:pPr>
              <w:jc w:val="center"/>
              <w:rPr>
                <w:b/>
                <w:sz w:val="24"/>
                <w:szCs w:val="18"/>
              </w:rPr>
            </w:pPr>
            <w:r w:rsidRPr="0087481D">
              <w:rPr>
                <w:b/>
                <w:sz w:val="24"/>
                <w:szCs w:val="18"/>
              </w:rPr>
              <w:t>MATHS</w:t>
            </w:r>
          </w:p>
          <w:p w:rsidR="00E65FAC" w:rsidRDefault="00E65FAC" w:rsidP="00E65FAC">
            <w:pPr>
              <w:jc w:val="center"/>
              <w:rPr>
                <w:b/>
                <w:sz w:val="24"/>
                <w:szCs w:val="18"/>
              </w:rPr>
            </w:pPr>
          </w:p>
          <w:p w:rsidR="00E65FAC" w:rsidRPr="00E65FAC" w:rsidRDefault="00E65FAC" w:rsidP="00E65FA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18"/>
              </w:rPr>
            </w:pPr>
            <w:r w:rsidRPr="00E65FAC">
              <w:rPr>
                <w:rFonts w:cstheme="minorHAnsi"/>
                <w:color w:val="000000"/>
                <w:sz w:val="24"/>
                <w:szCs w:val="24"/>
              </w:rPr>
              <w:t>Geometry (Position and movement)</w:t>
            </w:r>
          </w:p>
          <w:p w:rsidR="00E65FAC" w:rsidRDefault="00E65FAC" w:rsidP="00E65FAC">
            <w:pPr>
              <w:pStyle w:val="ListParagraph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  <w:r w:rsidRPr="00E65FAC">
              <w:rPr>
                <w:rFonts w:cstheme="minorHAnsi"/>
                <w:color w:val="000000"/>
                <w:sz w:val="24"/>
                <w:szCs w:val="24"/>
              </w:rPr>
              <w:t>The children will be introduced to plotting and describing co-ordinates in the first quadrant. They will then look at how to translate points up, down, left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and right within this quadrant.</w:t>
            </w:r>
          </w:p>
          <w:p w:rsidR="00E65FAC" w:rsidRPr="00E65FAC" w:rsidRDefault="00E65FAC" w:rsidP="00E65FA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18"/>
              </w:rPr>
            </w:pPr>
            <w:r w:rsidRPr="00E65FAC">
              <w:rPr>
                <w:rFonts w:cstheme="minorHAnsi"/>
                <w:color w:val="000000"/>
                <w:sz w:val="24"/>
                <w:szCs w:val="24"/>
              </w:rPr>
              <w:t>Data handling</w:t>
            </w:r>
          </w:p>
          <w:p w:rsidR="00E65FAC" w:rsidRDefault="00E65FAC" w:rsidP="00E65FAC">
            <w:pPr>
              <w:pStyle w:val="ListParagraph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  <w:r w:rsidRPr="00E65FAC">
              <w:rPr>
                <w:rFonts w:cstheme="minorHAnsi"/>
                <w:color w:val="000000"/>
                <w:sz w:val="24"/>
                <w:szCs w:val="24"/>
              </w:rPr>
              <w:t>We will be looking at the difference between discrete and continuous data and using a range of graphs to show this data.</w:t>
            </w:r>
          </w:p>
          <w:p w:rsidR="00E65FAC" w:rsidRPr="00E65FAC" w:rsidRDefault="00E65FAC" w:rsidP="00E65FA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18"/>
              </w:rPr>
            </w:pPr>
            <w:r w:rsidRPr="00E65FAC">
              <w:rPr>
                <w:rFonts w:cstheme="minorHAnsi"/>
                <w:color w:val="000000"/>
                <w:sz w:val="24"/>
                <w:szCs w:val="24"/>
              </w:rPr>
              <w:t>Estimating and checking</w:t>
            </w:r>
          </w:p>
          <w:p w:rsidR="00E65FAC" w:rsidRPr="00E65FAC" w:rsidRDefault="00E65FAC" w:rsidP="00E65FAC">
            <w:pPr>
              <w:pStyle w:val="ListParagraph"/>
              <w:ind w:left="360"/>
              <w:rPr>
                <w:b/>
                <w:sz w:val="24"/>
                <w:szCs w:val="18"/>
              </w:rPr>
            </w:pPr>
            <w:r w:rsidRPr="00E65FAC">
              <w:rPr>
                <w:rFonts w:cstheme="minorHAnsi"/>
                <w:color w:val="000000"/>
                <w:sz w:val="24"/>
                <w:szCs w:val="24"/>
              </w:rPr>
              <w:t>In this topic we will be learning how to round numbers and use the inverse operation to check whether the answer to a calculation is correct.</w:t>
            </w:r>
          </w:p>
          <w:p w:rsidR="00E95F3E" w:rsidRPr="0087481D" w:rsidRDefault="00E95F3E" w:rsidP="0082497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6945" w:type="dxa"/>
            <w:gridSpan w:val="3"/>
          </w:tcPr>
          <w:p w:rsidR="009D3814" w:rsidRPr="0087481D" w:rsidRDefault="009D3814" w:rsidP="009D3814">
            <w:pPr>
              <w:tabs>
                <w:tab w:val="left" w:pos="519"/>
              </w:tabs>
              <w:jc w:val="center"/>
              <w:rPr>
                <w:rFonts w:ascii="Calibri" w:hAnsi="Calibri" w:cs="Calibri"/>
                <w:b/>
                <w:sz w:val="24"/>
                <w:szCs w:val="16"/>
              </w:rPr>
            </w:pPr>
            <w:r w:rsidRPr="0087481D">
              <w:rPr>
                <w:rFonts w:ascii="Calibri" w:hAnsi="Calibri" w:cs="Calibri"/>
                <w:b/>
                <w:sz w:val="24"/>
                <w:szCs w:val="16"/>
              </w:rPr>
              <w:t>ENGLISH</w:t>
            </w:r>
          </w:p>
          <w:p w:rsidR="00E65FAC" w:rsidRDefault="00E65FAC" w:rsidP="00E65FAC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E65FAC">
              <w:rPr>
                <w:rFonts w:asciiTheme="minorHAnsi" w:hAnsiTheme="minorHAnsi" w:cstheme="minorHAnsi"/>
                <w:color w:val="000000"/>
              </w:rPr>
              <w:t>Stories from other cultures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E65FAC">
              <w:rPr>
                <w:rFonts w:asciiTheme="minorHAnsi" w:hAnsiTheme="minorHAnsi" w:cstheme="minorHAnsi"/>
                <w:color w:val="000000"/>
              </w:rPr>
              <w:t xml:space="preserve">We will be looking at the story of the </w:t>
            </w:r>
            <w:proofErr w:type="spellStart"/>
            <w:r w:rsidRPr="00E65FAC">
              <w:rPr>
                <w:rFonts w:asciiTheme="minorHAnsi" w:hAnsiTheme="minorHAnsi" w:cstheme="minorHAnsi"/>
                <w:color w:val="000000"/>
              </w:rPr>
              <w:t>Awongalema</w:t>
            </w:r>
            <w:proofErr w:type="spellEnd"/>
            <w:r w:rsidRPr="00E65FAC">
              <w:rPr>
                <w:rFonts w:asciiTheme="minorHAnsi" w:hAnsiTheme="minorHAnsi" w:cstheme="minorHAnsi"/>
                <w:color w:val="000000"/>
              </w:rPr>
              <w:t xml:space="preserve"> Tree which is an African folk tale from Zambia. The children will be learning the tale aloud using a story map and then inventing their own tale in a similar style.</w:t>
            </w:r>
          </w:p>
          <w:p w:rsidR="00E65FAC" w:rsidRDefault="00E65FAC" w:rsidP="00E65FAC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E65FAC">
              <w:rPr>
                <w:rFonts w:asciiTheme="minorHAnsi" w:hAnsiTheme="minorHAnsi" w:cstheme="minorHAnsi"/>
                <w:color w:val="000000"/>
              </w:rPr>
              <w:t>Information texts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="0001675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5FAC">
              <w:rPr>
                <w:rFonts w:asciiTheme="minorHAnsi" w:hAnsiTheme="minorHAnsi" w:cstheme="minorHAnsi"/>
                <w:color w:val="000000"/>
              </w:rPr>
              <w:t>Choosing a country of interest to them, the children will be producing an information factsheet to share with the rest of the class.</w:t>
            </w:r>
          </w:p>
          <w:p w:rsidR="00E65FAC" w:rsidRPr="00E65FAC" w:rsidRDefault="00E65FAC" w:rsidP="00E65FAC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</w:rPr>
            </w:pPr>
            <w:r w:rsidRPr="00E65FAC">
              <w:rPr>
                <w:rFonts w:asciiTheme="minorHAnsi" w:hAnsiTheme="minorHAnsi" w:cstheme="minorHAnsi"/>
                <w:color w:val="000000"/>
              </w:rPr>
              <w:t>Fiction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E65FAC">
              <w:rPr>
                <w:rFonts w:asciiTheme="minorHAnsi" w:hAnsiTheme="minorHAnsi" w:cstheme="minorHAnsi"/>
                <w:color w:val="000000"/>
              </w:rPr>
              <w:t xml:space="preserve">Our last fiction unit in Year 4 will be based around The </w:t>
            </w:r>
            <w:proofErr w:type="spellStart"/>
            <w:r w:rsidRPr="00E65FAC">
              <w:rPr>
                <w:rFonts w:asciiTheme="minorHAnsi" w:hAnsiTheme="minorHAnsi" w:cstheme="minorHAnsi"/>
                <w:color w:val="000000"/>
              </w:rPr>
              <w:t>Minpins</w:t>
            </w:r>
            <w:proofErr w:type="spellEnd"/>
            <w:r w:rsidRPr="00E65FAC">
              <w:rPr>
                <w:rFonts w:asciiTheme="minorHAnsi" w:hAnsiTheme="minorHAnsi" w:cstheme="minorHAnsi"/>
                <w:color w:val="000000"/>
              </w:rPr>
              <w:t>, a short warning tale by Roald Dahl. The children will be exploring the choices the characters make and will investigate the use of similes, metaphors and personification within the text.</w:t>
            </w:r>
          </w:p>
          <w:p w:rsidR="009D3814" w:rsidRPr="0087481D" w:rsidRDefault="009D3814" w:rsidP="009D3814">
            <w:pPr>
              <w:rPr>
                <w:rFonts w:ascii="Calibri" w:hAnsi="Calibri" w:cs="Calibri"/>
                <w:sz w:val="24"/>
                <w:szCs w:val="16"/>
              </w:rPr>
            </w:pPr>
          </w:p>
        </w:tc>
      </w:tr>
      <w:tr w:rsidR="00112AB9" w:rsidRPr="00112AB9" w:rsidTr="0087481D">
        <w:trPr>
          <w:trHeight w:val="975"/>
        </w:trPr>
        <w:tc>
          <w:tcPr>
            <w:tcW w:w="2830" w:type="dxa"/>
            <w:vMerge w:val="restart"/>
          </w:tcPr>
          <w:p w:rsidR="00112AB9" w:rsidRPr="0087481D" w:rsidRDefault="00112AB9" w:rsidP="00CE5EBD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HISTORY</w:t>
            </w:r>
          </w:p>
          <w:p w:rsidR="00112AB9" w:rsidRPr="0087481D" w:rsidRDefault="00112AB9" w:rsidP="00CE5EBD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Ancient Egypt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The mummification process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 xml:space="preserve">Tutankhamun </w:t>
            </w:r>
          </w:p>
          <w:p w:rsidR="00112AB9" w:rsidRPr="0087481D" w:rsidRDefault="006E0E23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Gods and Go</w:t>
            </w:r>
            <w:r w:rsidR="00016753">
              <w:rPr>
                <w:sz w:val="24"/>
                <w:szCs w:val="16"/>
              </w:rPr>
              <w:t>d</w:t>
            </w:r>
            <w:bookmarkStart w:id="0" w:name="_GoBack"/>
            <w:bookmarkEnd w:id="0"/>
            <w:r w:rsidRPr="0087481D">
              <w:rPr>
                <w:sz w:val="24"/>
                <w:szCs w:val="16"/>
              </w:rPr>
              <w:t>desses</w:t>
            </w:r>
          </w:p>
          <w:p w:rsidR="0087481D" w:rsidRPr="0087481D" w:rsidRDefault="0087481D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Egypt today – compare and contrast</w:t>
            </w:r>
          </w:p>
        </w:tc>
        <w:tc>
          <w:tcPr>
            <w:tcW w:w="2694" w:type="dxa"/>
            <w:vMerge w:val="restart"/>
          </w:tcPr>
          <w:p w:rsidR="00112AB9" w:rsidRPr="0087481D" w:rsidRDefault="00112AB9" w:rsidP="004C7D0F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COMPUTING</w:t>
            </w:r>
          </w:p>
          <w:p w:rsidR="00112AB9" w:rsidRPr="0087481D" w:rsidRDefault="00112AB9" w:rsidP="00424C27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Algorithms</w:t>
            </w:r>
          </w:p>
          <w:p w:rsidR="00112AB9" w:rsidRPr="0087481D" w:rsidRDefault="00112AB9" w:rsidP="00424C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Know what an algorithm is, write, use and improve an algorithm</w:t>
            </w:r>
          </w:p>
          <w:p w:rsidR="00112AB9" w:rsidRPr="0087481D" w:rsidRDefault="00112AB9" w:rsidP="00424C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Scratch programming</w:t>
            </w:r>
          </w:p>
          <w:p w:rsidR="00112AB9" w:rsidRPr="0087481D" w:rsidRDefault="00112AB9" w:rsidP="00424C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Internet safety</w:t>
            </w:r>
          </w:p>
          <w:p w:rsidR="00112AB9" w:rsidRPr="0087481D" w:rsidRDefault="00112AB9" w:rsidP="00225285">
            <w:pPr>
              <w:rPr>
                <w:sz w:val="24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vAlign w:val="center"/>
          </w:tcPr>
          <w:p w:rsidR="00112AB9" w:rsidRPr="00112AB9" w:rsidRDefault="00803530" w:rsidP="003322C0">
            <w:pPr>
              <w:jc w:val="center"/>
              <w:rPr>
                <w:b/>
                <w:sz w:val="52"/>
                <w:szCs w:val="16"/>
              </w:rPr>
            </w:pPr>
            <w:r>
              <w:rPr>
                <w:b/>
                <w:sz w:val="52"/>
                <w:szCs w:val="16"/>
              </w:rPr>
              <w:t>YEAR 4</w:t>
            </w:r>
          </w:p>
          <w:p w:rsidR="00112AB9" w:rsidRPr="00112AB9" w:rsidRDefault="00112AB9" w:rsidP="003322C0">
            <w:pPr>
              <w:jc w:val="center"/>
              <w:rPr>
                <w:b/>
                <w:sz w:val="52"/>
                <w:szCs w:val="16"/>
              </w:rPr>
            </w:pPr>
            <w:r w:rsidRPr="00112AB9">
              <w:rPr>
                <w:b/>
                <w:sz w:val="52"/>
                <w:szCs w:val="16"/>
              </w:rPr>
              <w:t>Kingfisher Class</w:t>
            </w:r>
          </w:p>
          <w:p w:rsidR="00112AB9" w:rsidRPr="00112AB9" w:rsidRDefault="00112AB9" w:rsidP="003322C0">
            <w:pPr>
              <w:jc w:val="center"/>
              <w:rPr>
                <w:b/>
                <w:sz w:val="20"/>
                <w:szCs w:val="16"/>
              </w:rPr>
            </w:pPr>
            <w:r w:rsidRPr="00112AB9">
              <w:rPr>
                <w:b/>
                <w:sz w:val="52"/>
                <w:szCs w:val="16"/>
              </w:rPr>
              <w:t>ANCIENT EGYPT</w:t>
            </w:r>
          </w:p>
        </w:tc>
        <w:tc>
          <w:tcPr>
            <w:tcW w:w="2552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MUSIC</w:t>
            </w:r>
          </w:p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Recorders</w:t>
            </w:r>
          </w:p>
        </w:tc>
        <w:tc>
          <w:tcPr>
            <w:tcW w:w="2409" w:type="dxa"/>
            <w:vMerge w:val="restart"/>
          </w:tcPr>
          <w:p w:rsidR="004605BE" w:rsidRPr="00E65FAC" w:rsidRDefault="00E65FAC" w:rsidP="00E65FAC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65FAC">
              <w:rPr>
                <w:rFonts w:cstheme="minorHAnsi"/>
                <w:b/>
                <w:sz w:val="24"/>
                <w:szCs w:val="20"/>
              </w:rPr>
              <w:t>SCIENCE</w:t>
            </w:r>
          </w:p>
        </w:tc>
      </w:tr>
      <w:tr w:rsidR="00112AB9" w:rsidRPr="00112AB9" w:rsidTr="0087481D">
        <w:trPr>
          <w:trHeight w:val="623"/>
        </w:trPr>
        <w:tc>
          <w:tcPr>
            <w:tcW w:w="2830" w:type="dxa"/>
            <w:vMerge/>
          </w:tcPr>
          <w:p w:rsidR="00112AB9" w:rsidRPr="00112AB9" w:rsidRDefault="00112AB9" w:rsidP="00CE5EBD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694" w:type="dxa"/>
            <w:vMerge/>
          </w:tcPr>
          <w:p w:rsidR="00112AB9" w:rsidRPr="00112AB9" w:rsidRDefault="00112AB9" w:rsidP="004C7D0F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112AB9" w:rsidRPr="00112AB9" w:rsidRDefault="00112AB9" w:rsidP="003322C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552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PE</w:t>
            </w:r>
          </w:p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 xml:space="preserve">Athletics </w:t>
            </w:r>
          </w:p>
          <w:p w:rsidR="00112AB9" w:rsidRPr="0087481D" w:rsidRDefault="00112AB9" w:rsidP="009530BF">
            <w:pPr>
              <w:rPr>
                <w:b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112AB9" w:rsidRPr="0087481D" w:rsidRDefault="00112AB9" w:rsidP="004C7D0F">
            <w:pPr>
              <w:jc w:val="center"/>
              <w:rPr>
                <w:b/>
                <w:sz w:val="24"/>
                <w:szCs w:val="16"/>
              </w:rPr>
            </w:pPr>
          </w:p>
        </w:tc>
      </w:tr>
      <w:tr w:rsidR="00112AB9" w:rsidRPr="004605BE" w:rsidTr="0087481D">
        <w:trPr>
          <w:trHeight w:val="1266"/>
        </w:trPr>
        <w:tc>
          <w:tcPr>
            <w:tcW w:w="6232" w:type="dxa"/>
            <w:gridSpan w:val="3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RE</w:t>
            </w:r>
          </w:p>
          <w:p w:rsidR="004605BE" w:rsidRPr="0087481D" w:rsidRDefault="004605BE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b/>
                <w:color w:val="000000"/>
                <w:sz w:val="24"/>
                <w:shd w:val="clear" w:color="auto" w:fill="FFFFFF"/>
              </w:rPr>
              <w:t>How and why do people try to make the world a better place</w:t>
            </w:r>
          </w:p>
          <w:p w:rsidR="00112AB9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What I care about 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Why is the world not always good?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Putting beliefs into action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 xml:space="preserve">Rabbi visit. 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Examples of how people try to live.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Express own ideas about making the world a better place.</w:t>
            </w:r>
          </w:p>
        </w:tc>
        <w:tc>
          <w:tcPr>
            <w:tcW w:w="2127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FRENCH</w:t>
            </w:r>
          </w:p>
          <w:p w:rsidR="004605BE" w:rsidRPr="0087481D" w:rsidRDefault="004605BE" w:rsidP="00112AB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hd w:val="clear" w:color="auto" w:fill="FFFFFF"/>
              </w:rPr>
            </w:pPr>
            <w:r w:rsidRPr="0087481D">
              <w:rPr>
                <w:rFonts w:ascii="Calibri" w:hAnsi="Calibri" w:cs="Calibri"/>
                <w:b/>
                <w:color w:val="000000"/>
                <w:sz w:val="24"/>
                <w:shd w:val="clear" w:color="auto" w:fill="FFFFFF"/>
              </w:rPr>
              <w:t>My home</w:t>
            </w:r>
          </w:p>
          <w:p w:rsidR="004605BE" w:rsidRPr="0087481D" w:rsidRDefault="004605BE" w:rsidP="004605B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Where do you live?</w:t>
            </w:r>
          </w:p>
          <w:p w:rsidR="004605BE" w:rsidRPr="0087481D" w:rsidRDefault="004605BE" w:rsidP="004605B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Bedroom, Kitchen</w:t>
            </w:r>
          </w:p>
          <w:p w:rsidR="00112AB9" w:rsidRPr="0087481D" w:rsidRDefault="004605BE" w:rsidP="004605B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Daily routine.</w:t>
            </w:r>
          </w:p>
        </w:tc>
        <w:tc>
          <w:tcPr>
            <w:tcW w:w="4536" w:type="dxa"/>
            <w:gridSpan w:val="2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PSHE</w:t>
            </w:r>
          </w:p>
          <w:p w:rsidR="00112AB9" w:rsidRPr="0087481D" w:rsidRDefault="0087481D" w:rsidP="004605BE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New beginnings</w:t>
            </w:r>
          </w:p>
          <w:p w:rsidR="004605BE" w:rsidRPr="0087481D" w:rsidRDefault="004605BE" w:rsidP="004605B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87481D">
              <w:rPr>
                <w:sz w:val="24"/>
              </w:rPr>
              <w:t>What have I enjoyed this year and what have I achieved; academically and personally</w:t>
            </w:r>
            <w:r w:rsidR="0087481D" w:rsidRPr="0087481D">
              <w:rPr>
                <w:sz w:val="24"/>
              </w:rPr>
              <w:t>?</w:t>
            </w:r>
          </w:p>
          <w:p w:rsidR="004605BE" w:rsidRPr="0087481D" w:rsidRDefault="004605BE" w:rsidP="0087481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87481D">
              <w:rPr>
                <w:sz w:val="24"/>
              </w:rPr>
              <w:t xml:space="preserve">What are my goals for next year </w:t>
            </w:r>
            <w:r w:rsidR="0087481D" w:rsidRPr="0087481D">
              <w:rPr>
                <w:sz w:val="24"/>
              </w:rPr>
              <w:t>and what am I looking forward to?</w:t>
            </w:r>
          </w:p>
          <w:p w:rsidR="0087481D" w:rsidRPr="0087481D" w:rsidRDefault="0087481D" w:rsidP="0087481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409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ART/DT</w:t>
            </w:r>
          </w:p>
          <w:p w:rsidR="00112AB9" w:rsidRPr="0087481D" w:rsidRDefault="00E95F3E" w:rsidP="00112AB9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87481D">
              <w:rPr>
                <w:sz w:val="24"/>
              </w:rPr>
              <w:t>Mr Toad’s car</w:t>
            </w:r>
          </w:p>
          <w:p w:rsidR="00112AB9" w:rsidRPr="0087481D" w:rsidRDefault="00112AB9" w:rsidP="00112AB9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87481D">
              <w:rPr>
                <w:sz w:val="24"/>
              </w:rPr>
              <w:t>Canopic jars</w:t>
            </w:r>
          </w:p>
        </w:tc>
      </w:tr>
    </w:tbl>
    <w:p w:rsidR="00017788" w:rsidRPr="004605BE" w:rsidRDefault="00016753"/>
    <w:sectPr w:rsidR="00017788" w:rsidRPr="004605BE" w:rsidSect="004C7D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D9"/>
    <w:multiLevelType w:val="hybridMultilevel"/>
    <w:tmpl w:val="76285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080D"/>
    <w:multiLevelType w:val="hybridMultilevel"/>
    <w:tmpl w:val="F088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C506D"/>
    <w:multiLevelType w:val="hybridMultilevel"/>
    <w:tmpl w:val="5776E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34131"/>
    <w:multiLevelType w:val="hybridMultilevel"/>
    <w:tmpl w:val="4E964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B2B94"/>
    <w:multiLevelType w:val="hybridMultilevel"/>
    <w:tmpl w:val="3B2A0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638A9"/>
    <w:multiLevelType w:val="hybridMultilevel"/>
    <w:tmpl w:val="D20E1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F1F98"/>
    <w:multiLevelType w:val="hybridMultilevel"/>
    <w:tmpl w:val="60669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D0B8B"/>
    <w:multiLevelType w:val="hybridMultilevel"/>
    <w:tmpl w:val="2814C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475D1"/>
    <w:multiLevelType w:val="hybridMultilevel"/>
    <w:tmpl w:val="31201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97B48"/>
    <w:multiLevelType w:val="hybridMultilevel"/>
    <w:tmpl w:val="53E26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154AC"/>
    <w:multiLevelType w:val="hybridMultilevel"/>
    <w:tmpl w:val="C55A9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44C4C"/>
    <w:multiLevelType w:val="hybridMultilevel"/>
    <w:tmpl w:val="7B329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C25D7"/>
    <w:multiLevelType w:val="hybridMultilevel"/>
    <w:tmpl w:val="E2B6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750DE"/>
    <w:multiLevelType w:val="hybridMultilevel"/>
    <w:tmpl w:val="3F5C0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97D68"/>
    <w:multiLevelType w:val="hybridMultilevel"/>
    <w:tmpl w:val="8DFA3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50240"/>
    <w:multiLevelType w:val="hybridMultilevel"/>
    <w:tmpl w:val="1652C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E34B8"/>
    <w:multiLevelType w:val="hybridMultilevel"/>
    <w:tmpl w:val="50A2C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4F6F5B"/>
    <w:multiLevelType w:val="hybridMultilevel"/>
    <w:tmpl w:val="6E04F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D76B6A"/>
    <w:multiLevelType w:val="hybridMultilevel"/>
    <w:tmpl w:val="2448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10641"/>
    <w:multiLevelType w:val="hybridMultilevel"/>
    <w:tmpl w:val="53D20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9"/>
  </w:num>
  <w:num w:numId="5">
    <w:abstractNumId w:val="18"/>
  </w:num>
  <w:num w:numId="6">
    <w:abstractNumId w:val="13"/>
  </w:num>
  <w:num w:numId="7">
    <w:abstractNumId w:val="17"/>
  </w:num>
  <w:num w:numId="8">
    <w:abstractNumId w:val="4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F"/>
    <w:rsid w:val="00016753"/>
    <w:rsid w:val="000E39AB"/>
    <w:rsid w:val="000E5224"/>
    <w:rsid w:val="000F0D92"/>
    <w:rsid w:val="00112AB9"/>
    <w:rsid w:val="00225285"/>
    <w:rsid w:val="00315E5B"/>
    <w:rsid w:val="003322C0"/>
    <w:rsid w:val="00424C27"/>
    <w:rsid w:val="004605BE"/>
    <w:rsid w:val="004C7D0F"/>
    <w:rsid w:val="0055268F"/>
    <w:rsid w:val="006722BF"/>
    <w:rsid w:val="006E0E23"/>
    <w:rsid w:val="00747ACA"/>
    <w:rsid w:val="007B1784"/>
    <w:rsid w:val="00803530"/>
    <w:rsid w:val="00824971"/>
    <w:rsid w:val="0087481D"/>
    <w:rsid w:val="008E7A99"/>
    <w:rsid w:val="009530BF"/>
    <w:rsid w:val="009D3814"/>
    <w:rsid w:val="00CE5EBD"/>
    <w:rsid w:val="00D86246"/>
    <w:rsid w:val="00DC4BBF"/>
    <w:rsid w:val="00E53C98"/>
    <w:rsid w:val="00E65FAC"/>
    <w:rsid w:val="00E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B3DC"/>
  <w15:chartTrackingRefBased/>
  <w15:docId w15:val="{AD883FA3-EAA1-40C4-8B83-45C90CD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Middleton</dc:creator>
  <cp:keywords/>
  <dc:description/>
  <cp:lastModifiedBy>Mrs C Burton</cp:lastModifiedBy>
  <cp:revision>3</cp:revision>
  <cp:lastPrinted>2019-03-01T11:54:00Z</cp:lastPrinted>
  <dcterms:created xsi:type="dcterms:W3CDTF">2019-06-06T08:39:00Z</dcterms:created>
  <dcterms:modified xsi:type="dcterms:W3CDTF">2019-06-06T08:40:00Z</dcterms:modified>
</cp:coreProperties>
</file>